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41" w:rightFromText="141" w:vertAnchor="page" w:horzAnchor="margin" w:tblpXSpec="center" w:tblpY="4361"/>
        <w:tblW w:w="9923" w:type="dxa"/>
        <w:tblLook w:val="04A0" w:firstRow="1" w:lastRow="0" w:firstColumn="1" w:lastColumn="0" w:noHBand="0" w:noVBand="1"/>
      </w:tblPr>
      <w:tblGrid>
        <w:gridCol w:w="9923"/>
      </w:tblGrid>
      <w:tr w:rsidR="009609C9" w:rsidRPr="009609C9" w14:paraId="2A195502" w14:textId="77777777" w:rsidTr="009609C9">
        <w:tc>
          <w:tcPr>
            <w:tcW w:w="9923" w:type="dxa"/>
            <w:tcBorders>
              <w:top w:val="nil"/>
              <w:left w:val="nil"/>
              <w:right w:val="nil"/>
            </w:tcBorders>
          </w:tcPr>
          <w:p w14:paraId="3CD8F4AB" w14:textId="77777777" w:rsidR="009609C9" w:rsidRPr="00633CF5" w:rsidRDefault="009609C9" w:rsidP="009609C9">
            <w:pPr>
              <w:rPr>
                <w:rFonts w:eastAsia="Calibri" w:cs="Calibri"/>
                <w:b/>
                <w:color w:val="008000"/>
                <w:sz w:val="28"/>
                <w:szCs w:val="28"/>
                <w:lang w:val="en-GB"/>
              </w:rPr>
            </w:pPr>
            <w:r w:rsidRPr="00633CF5">
              <w:rPr>
                <w:rFonts w:eastAsia="Calibri" w:cs="Calibri"/>
                <w:b/>
                <w:color w:val="008000"/>
                <w:sz w:val="28"/>
                <w:szCs w:val="28"/>
                <w:lang w:val="en-GB"/>
              </w:rPr>
              <w:t>Theme 2: Actions ensuring safe, dignified and rights-based transit, entry, reception and return</w:t>
            </w:r>
          </w:p>
          <w:p w14:paraId="6A2F0D2D" w14:textId="77777777" w:rsidR="009609C9" w:rsidRDefault="009609C9" w:rsidP="009609C9">
            <w:pPr>
              <w:pStyle w:val="NormalWeb"/>
              <w:spacing w:before="0" w:beforeAutospacing="0" w:after="0" w:afterAutospacing="0"/>
              <w:rPr>
                <w:rStyle w:val="Hyperlink"/>
                <w:rFonts w:asciiTheme="minorHAnsi" w:hAnsiTheme="minorHAnsi" w:cs="Calibri"/>
                <w:b/>
                <w:sz w:val="22"/>
                <w:szCs w:val="22"/>
              </w:rPr>
            </w:pPr>
          </w:p>
        </w:tc>
      </w:tr>
      <w:tr w:rsidR="009609C9" w:rsidRPr="009609C9" w14:paraId="4D553DCF" w14:textId="77777777" w:rsidTr="009609C9">
        <w:tc>
          <w:tcPr>
            <w:tcW w:w="9923" w:type="dxa"/>
          </w:tcPr>
          <w:p w14:paraId="28DF0984" w14:textId="77777777" w:rsidR="009609C9" w:rsidRPr="00FE3500" w:rsidRDefault="001A2E99" w:rsidP="009609C9">
            <w:pPr>
              <w:pStyle w:val="NormalWeb"/>
              <w:spacing w:before="0" w:beforeAutospacing="0" w:after="0" w:afterAutospacing="0"/>
              <w:rPr>
                <w:rFonts w:asciiTheme="minorHAnsi" w:hAnsiTheme="minorHAnsi" w:cs="Calibri"/>
                <w:b/>
                <w:sz w:val="22"/>
                <w:szCs w:val="22"/>
              </w:rPr>
            </w:pPr>
            <w:hyperlink r:id="rId8" w:history="1">
              <w:r w:rsidR="009609C9" w:rsidRPr="00ED18AE">
                <w:rPr>
                  <w:rStyle w:val="Hyperlink"/>
                  <w:rFonts w:asciiTheme="minorHAnsi" w:hAnsiTheme="minorHAnsi" w:cs="Calibri"/>
                  <w:b/>
                  <w:sz w:val="22"/>
                  <w:szCs w:val="22"/>
                </w:rPr>
                <w:t>Now and How: Ten Acts for the Global Compact</w:t>
              </w:r>
            </w:hyperlink>
            <w:r w:rsidR="009609C9" w:rsidRPr="00FE3500">
              <w:rPr>
                <w:rFonts w:asciiTheme="minorHAnsi" w:hAnsiTheme="minorHAnsi" w:cs="Calibri"/>
                <w:b/>
                <w:sz w:val="22"/>
                <w:szCs w:val="22"/>
              </w:rPr>
              <w:t xml:space="preserve"> </w:t>
            </w:r>
          </w:p>
          <w:p w14:paraId="18E6A2D4" w14:textId="77777777" w:rsidR="00F967F2" w:rsidRPr="00FE3500" w:rsidRDefault="00F967F2" w:rsidP="00F967F2">
            <w:pPr>
              <w:pStyle w:val="ListParagraph"/>
              <w:numPr>
                <w:ilvl w:val="0"/>
                <w:numId w:val="14"/>
              </w:numPr>
              <w:rPr>
                <w:rFonts w:cs="Calibri"/>
                <w:lang w:val="en-US"/>
              </w:rPr>
            </w:pPr>
            <w:r w:rsidRPr="2C138AE3">
              <w:rPr>
                <w:rFonts w:cs="Calibri"/>
                <w:b/>
                <w:bCs/>
                <w:lang w:val="en-US"/>
              </w:rPr>
              <w:t>Act 2:</w:t>
            </w:r>
            <w:r w:rsidRPr="2C138AE3">
              <w:rPr>
                <w:rFonts w:cs="Calibri"/>
                <w:lang w:val="en-US"/>
              </w:rPr>
              <w:t xml:space="preserve"> Act to enhance safe, regular and affordable pathways and opportunities for human mobility that comply with human rights</w:t>
            </w:r>
          </w:p>
          <w:p w14:paraId="0F7CD3FD" w14:textId="77777777" w:rsidR="009609C9" w:rsidRPr="00FE3500" w:rsidRDefault="009609C9" w:rsidP="009609C9">
            <w:pPr>
              <w:pStyle w:val="ListParagraph"/>
              <w:numPr>
                <w:ilvl w:val="0"/>
                <w:numId w:val="14"/>
              </w:numPr>
              <w:rPr>
                <w:rFonts w:cs="Calibri"/>
                <w:lang w:val="en-US"/>
              </w:rPr>
            </w:pPr>
            <w:r w:rsidRPr="2C138AE3">
              <w:rPr>
                <w:rFonts w:cs="Calibri"/>
                <w:b/>
                <w:bCs/>
                <w:lang w:val="en-US"/>
              </w:rPr>
              <w:t>Act 3:</w:t>
            </w:r>
            <w:r w:rsidRPr="2C138AE3">
              <w:rPr>
                <w:rFonts w:cs="Calibri"/>
                <w:lang w:val="en-US"/>
              </w:rPr>
              <w:t xml:space="preserve"> to meet the needs and respect, protect and fulfil the human rights of all migrants and refugees in distress, in transit at borders and at destination and end their criminalization and detention</w:t>
            </w:r>
          </w:p>
          <w:p w14:paraId="3EB4CEB4" w14:textId="77777777" w:rsidR="009609C9" w:rsidRDefault="009609C9" w:rsidP="009609C9">
            <w:pPr>
              <w:pStyle w:val="ListParagraph"/>
              <w:numPr>
                <w:ilvl w:val="0"/>
                <w:numId w:val="14"/>
              </w:numPr>
              <w:rPr>
                <w:rFonts w:cs="Calibri"/>
                <w:lang w:val="en-US"/>
              </w:rPr>
            </w:pPr>
            <w:r w:rsidRPr="2C138AE3">
              <w:rPr>
                <w:rFonts w:cs="Calibri"/>
                <w:b/>
                <w:bCs/>
                <w:lang w:val="en-US"/>
              </w:rPr>
              <w:t xml:space="preserve">Act 9: </w:t>
            </w:r>
            <w:r w:rsidRPr="2C138AE3">
              <w:rPr>
                <w:rFonts w:cs="Calibri"/>
                <w:lang w:val="en-US"/>
              </w:rPr>
              <w:t xml:space="preserve">Act to Develop global principles on the governance of return, reintegration and alternatives to return that guarantee the rights, safety and dignity of all migrants and refugees in these contexts. </w:t>
            </w:r>
          </w:p>
          <w:p w14:paraId="396AB2AC" w14:textId="77777777" w:rsidR="009609C9" w:rsidRPr="00F36E6C" w:rsidRDefault="009609C9" w:rsidP="009609C9">
            <w:pPr>
              <w:rPr>
                <w:rFonts w:cs="Calibri"/>
                <w:lang w:val="en-US"/>
              </w:rPr>
            </w:pPr>
            <w:bookmarkStart w:id="0" w:name="_GoBack"/>
            <w:bookmarkEnd w:id="0"/>
          </w:p>
        </w:tc>
      </w:tr>
      <w:tr w:rsidR="009609C9" w:rsidRPr="009609C9" w14:paraId="0127F502" w14:textId="77777777" w:rsidTr="009609C9">
        <w:tc>
          <w:tcPr>
            <w:tcW w:w="9923" w:type="dxa"/>
          </w:tcPr>
          <w:p w14:paraId="5A31196C" w14:textId="77777777" w:rsidR="009609C9" w:rsidRPr="00FE3500" w:rsidRDefault="001A2E99" w:rsidP="009609C9">
            <w:pPr>
              <w:pStyle w:val="NormalWeb"/>
              <w:spacing w:before="0" w:beforeAutospacing="0" w:after="0" w:afterAutospacing="0"/>
              <w:rPr>
                <w:rFonts w:asciiTheme="minorHAnsi" w:hAnsiTheme="minorHAnsi" w:cs="Calibri"/>
                <w:b/>
                <w:sz w:val="22"/>
                <w:szCs w:val="22"/>
              </w:rPr>
            </w:pPr>
            <w:hyperlink r:id="rId9" w:history="1">
              <w:r w:rsidR="009609C9" w:rsidRPr="00ED18AE">
                <w:rPr>
                  <w:rStyle w:val="Hyperlink"/>
                  <w:rFonts w:asciiTheme="minorHAnsi" w:hAnsiTheme="minorHAnsi" w:cs="Calibri"/>
                  <w:b/>
                  <w:sz w:val="22"/>
                  <w:szCs w:val="22"/>
                </w:rPr>
                <w:t>The Global Compact for Migration</w:t>
              </w:r>
            </w:hyperlink>
          </w:p>
          <w:p w14:paraId="28A91B4E" w14:textId="77777777" w:rsidR="009609C9" w:rsidRPr="00FE3500" w:rsidRDefault="009609C9" w:rsidP="009609C9">
            <w:pPr>
              <w:pStyle w:val="ListParagraph"/>
              <w:numPr>
                <w:ilvl w:val="0"/>
                <w:numId w:val="14"/>
              </w:numPr>
              <w:rPr>
                <w:rFonts w:cs="Calibri"/>
                <w:lang w:val="en-US"/>
              </w:rPr>
            </w:pPr>
            <w:r w:rsidRPr="2C138AE3">
              <w:rPr>
                <w:rFonts w:cs="Calibri"/>
                <w:b/>
                <w:bCs/>
                <w:lang w:val="en-US"/>
              </w:rPr>
              <w:t>Objective 7:</w:t>
            </w:r>
            <w:r w:rsidRPr="2C138AE3">
              <w:rPr>
                <w:rFonts w:cs="Calibri"/>
                <w:lang w:val="en-US"/>
              </w:rPr>
              <w:t xml:space="preserve"> – Addressing and reducing vulnerabilities in migration</w:t>
            </w:r>
          </w:p>
          <w:p w14:paraId="7A89355B" w14:textId="77777777" w:rsidR="009609C9" w:rsidRDefault="009609C9" w:rsidP="009609C9">
            <w:pPr>
              <w:pStyle w:val="ListParagraph"/>
              <w:numPr>
                <w:ilvl w:val="0"/>
                <w:numId w:val="14"/>
              </w:numPr>
              <w:rPr>
                <w:lang w:val="en-US"/>
              </w:rPr>
            </w:pPr>
            <w:r w:rsidRPr="2C138AE3">
              <w:rPr>
                <w:rFonts w:cs="Calibri"/>
                <w:b/>
                <w:bCs/>
                <w:lang w:val="en-US"/>
              </w:rPr>
              <w:t xml:space="preserve">Objective 11: </w:t>
            </w:r>
            <w:r w:rsidRPr="2C138AE3">
              <w:rPr>
                <w:rFonts w:cs="Calibri"/>
                <w:lang w:val="en-US"/>
              </w:rPr>
              <w:t xml:space="preserve">– Managing borders in </w:t>
            </w:r>
            <w:proofErr w:type="spellStart"/>
            <w:proofErr w:type="gramStart"/>
            <w:r w:rsidRPr="2C138AE3">
              <w:rPr>
                <w:rFonts w:cs="Calibri"/>
                <w:lang w:val="en-US"/>
              </w:rPr>
              <w:t>a</w:t>
            </w:r>
            <w:proofErr w:type="spellEnd"/>
            <w:proofErr w:type="gramEnd"/>
            <w:r w:rsidRPr="2C138AE3">
              <w:rPr>
                <w:rFonts w:cs="Calibri"/>
                <w:lang w:val="en-US"/>
              </w:rPr>
              <w:t xml:space="preserve"> integrated, secure &amp; coordinated manner</w:t>
            </w:r>
          </w:p>
          <w:p w14:paraId="7CD0E2D5" w14:textId="77777777" w:rsidR="009609C9" w:rsidRDefault="009609C9" w:rsidP="009609C9">
            <w:pPr>
              <w:pStyle w:val="ListParagraph"/>
              <w:numPr>
                <w:ilvl w:val="0"/>
                <w:numId w:val="14"/>
              </w:numPr>
              <w:rPr>
                <w:lang w:val="en-US"/>
              </w:rPr>
            </w:pPr>
            <w:r w:rsidRPr="2C138AE3">
              <w:rPr>
                <w:rFonts w:cs="Calibri"/>
                <w:b/>
                <w:bCs/>
                <w:lang w:val="en-US"/>
              </w:rPr>
              <w:t xml:space="preserve">Objective 13: </w:t>
            </w:r>
            <w:r w:rsidRPr="2C138AE3">
              <w:rPr>
                <w:rFonts w:cs="Calibri"/>
                <w:lang w:val="en-US"/>
              </w:rPr>
              <w:t>– Migration detention only as a measure of last resort</w:t>
            </w:r>
          </w:p>
          <w:p w14:paraId="749B1277" w14:textId="77777777" w:rsidR="009609C9" w:rsidRPr="005B648B" w:rsidRDefault="009609C9" w:rsidP="009609C9">
            <w:pPr>
              <w:pStyle w:val="ListParagraph"/>
              <w:numPr>
                <w:ilvl w:val="0"/>
                <w:numId w:val="14"/>
              </w:numPr>
              <w:rPr>
                <w:rFonts w:cs="Calibri"/>
                <w:lang w:val="en-US"/>
              </w:rPr>
            </w:pPr>
            <w:r w:rsidRPr="2C138AE3">
              <w:rPr>
                <w:rFonts w:cs="Calibri"/>
                <w:b/>
                <w:bCs/>
                <w:lang w:val="en-US"/>
              </w:rPr>
              <w:t>Objective 21:</w:t>
            </w:r>
            <w:r w:rsidRPr="2C138AE3">
              <w:rPr>
                <w:rFonts w:cs="Calibri"/>
                <w:lang w:val="en-US"/>
              </w:rPr>
              <w:t xml:space="preserve"> – facilitating safe &amp; dignified return &amp; readmission as well as sustainable reintegration</w:t>
            </w:r>
          </w:p>
          <w:p w14:paraId="7C2060A1" w14:textId="77777777" w:rsidR="009609C9" w:rsidRPr="00FE3500" w:rsidRDefault="009609C9" w:rsidP="009609C9">
            <w:pPr>
              <w:rPr>
                <w:rFonts w:eastAsia="Calibri" w:cs="Calibri"/>
                <w:b/>
                <w:lang w:val="en-GB"/>
              </w:rPr>
            </w:pPr>
          </w:p>
        </w:tc>
      </w:tr>
      <w:tr w:rsidR="009609C9" w:rsidRPr="009609C9" w14:paraId="74E95391" w14:textId="77777777" w:rsidTr="009609C9">
        <w:tc>
          <w:tcPr>
            <w:tcW w:w="9923" w:type="dxa"/>
          </w:tcPr>
          <w:p w14:paraId="74EEEC38" w14:textId="77777777" w:rsidR="009609C9" w:rsidRPr="00D568B7" w:rsidRDefault="001A2E99" w:rsidP="009609C9">
            <w:pPr>
              <w:rPr>
                <w:rFonts w:ascii="Calibri" w:hAnsi="Calibri" w:cs="Calibri"/>
                <w:b/>
                <w:lang w:val="en-US"/>
              </w:rPr>
            </w:pPr>
            <w:hyperlink r:id="rId10" w:history="1">
              <w:r w:rsidR="009609C9" w:rsidRPr="00ED18AE">
                <w:rPr>
                  <w:rStyle w:val="Hyperlink"/>
                  <w:rFonts w:ascii="Calibri" w:eastAsia="Times New Roman" w:hAnsi="Calibri" w:cs="Calibri"/>
                  <w:b/>
                  <w:iCs/>
                  <w:lang w:val="en-US"/>
                </w:rPr>
                <w:t>The Global Compact on Refugees</w:t>
              </w:r>
            </w:hyperlink>
          </w:p>
          <w:p w14:paraId="0CE91DC7" w14:textId="77777777" w:rsidR="009609C9" w:rsidRDefault="009609C9" w:rsidP="009609C9">
            <w:pPr>
              <w:pStyle w:val="ListParagraph"/>
              <w:numPr>
                <w:ilvl w:val="0"/>
                <w:numId w:val="33"/>
              </w:numPr>
              <w:ind w:left="0"/>
              <w:rPr>
                <w:sz w:val="20"/>
                <w:szCs w:val="20"/>
                <w:lang w:val="en-US"/>
              </w:rPr>
            </w:pPr>
            <w:r w:rsidRPr="2C138AE3">
              <w:rPr>
                <w:rFonts w:ascii="Calibri" w:eastAsia="Times New Roman" w:hAnsi="Calibri" w:cs="Calibri"/>
                <w:lang w:val="en-US"/>
              </w:rPr>
              <w:t>II. Comprehensive Refugee Response Framework</w:t>
            </w:r>
          </w:p>
          <w:p w14:paraId="66281CDA" w14:textId="77777777" w:rsidR="009609C9" w:rsidRPr="00D82035" w:rsidRDefault="009609C9" w:rsidP="009609C9">
            <w:pPr>
              <w:pStyle w:val="ListParagraph"/>
              <w:numPr>
                <w:ilvl w:val="0"/>
                <w:numId w:val="37"/>
              </w:numPr>
              <w:rPr>
                <w:lang w:val="en-US"/>
              </w:rPr>
            </w:pPr>
            <w:r w:rsidRPr="2C138AE3">
              <w:rPr>
                <w:rFonts w:ascii="Calibri" w:eastAsia="Times New Roman" w:hAnsi="Calibri" w:cs="Calibri"/>
                <w:lang w:val="en-US"/>
              </w:rPr>
              <w:t>2. Arrangements to support a specific refugee situation</w:t>
            </w:r>
          </w:p>
          <w:p w14:paraId="2BE7D4ED" w14:textId="77777777" w:rsidR="009609C9" w:rsidRPr="00D82035" w:rsidRDefault="009609C9" w:rsidP="009609C9">
            <w:pPr>
              <w:pStyle w:val="ListParagraph"/>
              <w:numPr>
                <w:ilvl w:val="0"/>
                <w:numId w:val="37"/>
              </w:numPr>
              <w:rPr>
                <w:sz w:val="20"/>
                <w:szCs w:val="20"/>
                <w:lang w:val="en-US"/>
              </w:rPr>
            </w:pPr>
            <w:r w:rsidRPr="2C138AE3">
              <w:rPr>
                <w:rFonts w:ascii="Calibri" w:eastAsia="Times New Roman" w:hAnsi="Calibri" w:cs="Calibri"/>
                <w:lang w:val="en-US"/>
              </w:rPr>
              <w:t>3. Key tools for effective burden- and responsibility-sharing</w:t>
            </w:r>
          </w:p>
          <w:p w14:paraId="77E059FE" w14:textId="77777777" w:rsidR="009609C9" w:rsidRDefault="009609C9" w:rsidP="009609C9">
            <w:pPr>
              <w:pStyle w:val="NormalWeb"/>
              <w:spacing w:before="0" w:beforeAutospacing="0" w:after="0" w:afterAutospacing="0"/>
              <w:rPr>
                <w:rFonts w:asciiTheme="minorHAnsi" w:hAnsiTheme="minorHAnsi" w:cs="Calibri"/>
                <w:b/>
                <w:sz w:val="22"/>
                <w:szCs w:val="22"/>
              </w:rPr>
            </w:pPr>
          </w:p>
        </w:tc>
      </w:tr>
      <w:tr w:rsidR="009609C9" w:rsidRPr="009609C9" w14:paraId="47B4839D" w14:textId="77777777" w:rsidTr="009609C9">
        <w:tc>
          <w:tcPr>
            <w:tcW w:w="9923" w:type="dxa"/>
          </w:tcPr>
          <w:p w14:paraId="3637C9E7" w14:textId="77777777" w:rsidR="009609C9" w:rsidRDefault="001A2E99" w:rsidP="009609C9">
            <w:pPr>
              <w:rPr>
                <w:rFonts w:ascii="Calibri" w:eastAsia="Times New Roman" w:hAnsi="Calibri" w:cs="Calibri"/>
                <w:b/>
                <w:bCs/>
                <w:lang w:val="en-US"/>
              </w:rPr>
            </w:pPr>
            <w:hyperlink r:id="rId11">
              <w:r w:rsidR="009609C9" w:rsidRPr="2C138AE3">
                <w:rPr>
                  <w:rStyle w:val="Hyperlink"/>
                  <w:rFonts w:ascii="Calibri" w:eastAsia="Times New Roman" w:hAnsi="Calibri" w:cs="Calibri"/>
                  <w:b/>
                  <w:bCs/>
                  <w:lang w:val="en-US"/>
                </w:rPr>
                <w:t>New York Declaration for Refugees and Migrants</w:t>
              </w:r>
            </w:hyperlink>
          </w:p>
          <w:p w14:paraId="15496FDF" w14:textId="77777777" w:rsidR="009609C9" w:rsidRDefault="009609C9" w:rsidP="009609C9">
            <w:pPr>
              <w:pStyle w:val="ListParagraph"/>
              <w:numPr>
                <w:ilvl w:val="0"/>
                <w:numId w:val="12"/>
              </w:numPr>
              <w:ind w:left="360"/>
              <w:rPr>
                <w:lang w:val="en-US"/>
              </w:rPr>
            </w:pPr>
            <w:r w:rsidRPr="2C138AE3">
              <w:rPr>
                <w:rFonts w:ascii="Calibri" w:eastAsia="Times New Roman" w:hAnsi="Calibri" w:cs="Calibri"/>
                <w:b/>
                <w:bCs/>
                <w:lang w:val="en-US"/>
              </w:rPr>
              <w:t xml:space="preserve">Para 24: </w:t>
            </w:r>
            <w:r w:rsidRPr="2C138AE3">
              <w:rPr>
                <w:rFonts w:ascii="Calibri" w:eastAsia="Times New Roman" w:hAnsi="Calibri" w:cs="Calibri"/>
                <w:lang w:val="en-US"/>
              </w:rPr>
              <w:t>respect for the principle of non-</w:t>
            </w:r>
            <w:proofErr w:type="spellStart"/>
            <w:r w:rsidRPr="2C138AE3">
              <w:rPr>
                <w:rFonts w:ascii="Calibri" w:eastAsia="Times New Roman" w:hAnsi="Calibri" w:cs="Calibri"/>
                <w:lang w:val="en-US"/>
              </w:rPr>
              <w:t>refoulement</w:t>
            </w:r>
            <w:proofErr w:type="spellEnd"/>
            <w:r w:rsidRPr="2C138AE3">
              <w:rPr>
                <w:rFonts w:ascii="Calibri" w:eastAsia="Times New Roman" w:hAnsi="Calibri" w:cs="Calibri"/>
                <w:lang w:val="en-US"/>
              </w:rPr>
              <w:t>, prevention of irregular border crossings</w:t>
            </w:r>
          </w:p>
          <w:p w14:paraId="3D558665" w14:textId="77777777" w:rsidR="009609C9" w:rsidRDefault="009609C9" w:rsidP="009609C9">
            <w:pPr>
              <w:pStyle w:val="ListParagraph"/>
              <w:numPr>
                <w:ilvl w:val="0"/>
                <w:numId w:val="12"/>
              </w:numPr>
              <w:ind w:left="360"/>
              <w:rPr>
                <w:lang w:val="en-US"/>
              </w:rPr>
            </w:pPr>
            <w:r w:rsidRPr="2C138AE3">
              <w:rPr>
                <w:rFonts w:ascii="Calibri" w:eastAsia="Times New Roman" w:hAnsi="Calibri" w:cs="Calibri"/>
                <w:b/>
                <w:bCs/>
                <w:lang w:val="en-US"/>
              </w:rPr>
              <w:t xml:space="preserve">Para 32: </w:t>
            </w:r>
            <w:r w:rsidRPr="2C138AE3">
              <w:rPr>
                <w:rFonts w:ascii="Calibri" w:eastAsia="Times New Roman" w:hAnsi="Calibri" w:cs="Calibri"/>
                <w:lang w:val="en-US"/>
              </w:rPr>
              <w:t>protecting the rights of refugee and migrant children</w:t>
            </w:r>
          </w:p>
          <w:p w14:paraId="15119601" w14:textId="77777777" w:rsidR="009609C9" w:rsidRPr="00F36E6C" w:rsidRDefault="009609C9" w:rsidP="009609C9">
            <w:pPr>
              <w:pStyle w:val="ListParagraph"/>
              <w:numPr>
                <w:ilvl w:val="0"/>
                <w:numId w:val="12"/>
              </w:numPr>
              <w:ind w:left="360"/>
              <w:rPr>
                <w:lang w:val="en-US"/>
              </w:rPr>
            </w:pPr>
            <w:r w:rsidRPr="2C138AE3">
              <w:rPr>
                <w:rFonts w:ascii="Calibri" w:eastAsia="Times New Roman" w:hAnsi="Calibri" w:cs="Calibri"/>
                <w:b/>
                <w:bCs/>
                <w:lang w:val="en-US"/>
              </w:rPr>
              <w:t>Para 42:</w:t>
            </w:r>
            <w:r w:rsidRPr="2C138AE3">
              <w:rPr>
                <w:rFonts w:ascii="Calibri" w:eastAsia="Times New Roman" w:hAnsi="Calibri" w:cs="Calibri"/>
                <w:lang w:val="en-US"/>
              </w:rPr>
              <w:t xml:space="preserve"> right to leave any country and return to their country of origin</w:t>
            </w:r>
          </w:p>
          <w:p w14:paraId="5EB45883" w14:textId="77777777" w:rsidR="009609C9" w:rsidRDefault="009609C9" w:rsidP="009609C9">
            <w:pPr>
              <w:pStyle w:val="ListParagraph"/>
              <w:ind w:left="360"/>
              <w:rPr>
                <w:lang w:val="en-US"/>
              </w:rPr>
            </w:pPr>
          </w:p>
        </w:tc>
      </w:tr>
      <w:tr w:rsidR="009609C9" w:rsidRPr="009609C9" w14:paraId="51906513" w14:textId="77777777" w:rsidTr="009609C9">
        <w:tc>
          <w:tcPr>
            <w:tcW w:w="9923" w:type="dxa"/>
          </w:tcPr>
          <w:p w14:paraId="7329F8B2" w14:textId="77777777" w:rsidR="009609C9" w:rsidRPr="00FE3500" w:rsidRDefault="001A2E99" w:rsidP="009609C9">
            <w:pPr>
              <w:pStyle w:val="NormalWeb"/>
              <w:spacing w:before="0" w:beforeAutospacing="0" w:after="0" w:afterAutospacing="0"/>
              <w:rPr>
                <w:rFonts w:asciiTheme="minorHAnsi" w:hAnsiTheme="minorHAnsi" w:cs="Calibri"/>
                <w:b/>
                <w:sz w:val="22"/>
                <w:szCs w:val="22"/>
              </w:rPr>
            </w:pPr>
            <w:hyperlink r:id="rId12" w:history="1">
              <w:r w:rsidR="009609C9" w:rsidRPr="00ED18AE">
                <w:rPr>
                  <w:rStyle w:val="Hyperlink"/>
                  <w:rFonts w:asciiTheme="minorHAnsi" w:hAnsiTheme="minorHAnsi" w:cs="Calibri"/>
                  <w:b/>
                  <w:sz w:val="22"/>
                  <w:szCs w:val="22"/>
                </w:rPr>
                <w:t>Agenda 2030</w:t>
              </w:r>
            </w:hyperlink>
          </w:p>
          <w:p w14:paraId="2C36BCA0" w14:textId="77777777" w:rsidR="009609C9" w:rsidRDefault="009609C9" w:rsidP="009609C9">
            <w:pPr>
              <w:pStyle w:val="ListParagraph"/>
              <w:numPr>
                <w:ilvl w:val="0"/>
                <w:numId w:val="14"/>
              </w:numPr>
              <w:rPr>
                <w:rFonts w:cs="Calibri"/>
                <w:lang w:val="en-US"/>
              </w:rPr>
            </w:pPr>
            <w:r w:rsidRPr="2C138AE3">
              <w:rPr>
                <w:rFonts w:cs="Calibri"/>
                <w:b/>
                <w:bCs/>
                <w:lang w:val="en-US"/>
              </w:rPr>
              <w:t>SDG 17.18</w:t>
            </w:r>
            <w:r w:rsidRPr="2C138AE3">
              <w:rPr>
                <w:rFonts w:cs="Calibri"/>
                <w:lang w:val="en-US"/>
              </w:rPr>
              <w:t xml:space="preserve"> - enh</w:t>
            </w:r>
            <w:r>
              <w:rPr>
                <w:rFonts w:cs="Calibri"/>
                <w:lang w:val="en-US"/>
              </w:rPr>
              <w:t xml:space="preserve">ance capacity-building support </w:t>
            </w:r>
            <w:r w:rsidRPr="2C138AE3">
              <w:rPr>
                <w:rFonts w:cs="Calibri"/>
                <w:lang w:val="en-US"/>
              </w:rPr>
              <w:t xml:space="preserve">the collection of disaggregated data </w:t>
            </w:r>
          </w:p>
          <w:p w14:paraId="4AEF189F" w14:textId="77777777" w:rsidR="009609C9" w:rsidRPr="00FE3500" w:rsidRDefault="009609C9" w:rsidP="009609C9">
            <w:pPr>
              <w:pStyle w:val="ListParagraph"/>
              <w:ind w:left="360"/>
              <w:rPr>
                <w:rFonts w:cs="Calibri"/>
                <w:lang w:val="en-US"/>
              </w:rPr>
            </w:pPr>
          </w:p>
        </w:tc>
      </w:tr>
      <w:tr w:rsidR="009609C9" w:rsidRPr="009609C9" w14:paraId="11F253D8" w14:textId="77777777" w:rsidTr="009609C9">
        <w:tc>
          <w:tcPr>
            <w:tcW w:w="9923" w:type="dxa"/>
          </w:tcPr>
          <w:p w14:paraId="2B827786" w14:textId="18396177" w:rsidR="009609C9" w:rsidRPr="00FE3500" w:rsidRDefault="006E27CD" w:rsidP="009609C9">
            <w:pPr>
              <w:pStyle w:val="NormalWeb"/>
              <w:spacing w:before="0" w:beforeAutospacing="0" w:after="0" w:afterAutospacing="0"/>
              <w:rPr>
                <w:rFonts w:asciiTheme="minorHAnsi" w:hAnsiTheme="minorHAnsi" w:cs="Calibri"/>
                <w:b/>
                <w:sz w:val="22"/>
                <w:szCs w:val="22"/>
              </w:rPr>
            </w:pPr>
            <w:r w:rsidRPr="005D12AF">
              <w:rPr>
                <w:rFonts w:asciiTheme="minorHAnsi" w:hAnsiTheme="minorHAnsi" w:cs="Calibri"/>
                <w:b/>
                <w:sz w:val="22"/>
                <w:szCs w:val="22"/>
              </w:rPr>
              <w:t xml:space="preserve">Corresponding Common Space </w:t>
            </w:r>
            <w:r>
              <w:rPr>
                <w:rFonts w:asciiTheme="minorHAnsi" w:hAnsiTheme="minorHAnsi" w:cs="Calibri"/>
                <w:b/>
                <w:sz w:val="22"/>
                <w:szCs w:val="22"/>
              </w:rPr>
              <w:t xml:space="preserve">and GFMD Government Days </w:t>
            </w:r>
            <w:r w:rsidRPr="005D12AF">
              <w:rPr>
                <w:rFonts w:asciiTheme="minorHAnsi" w:hAnsiTheme="minorHAnsi" w:cs="Calibri"/>
                <w:b/>
                <w:sz w:val="22"/>
                <w:szCs w:val="22"/>
              </w:rPr>
              <w:t>theme</w:t>
            </w:r>
          </w:p>
          <w:p w14:paraId="47301F8E" w14:textId="77777777" w:rsidR="009609C9" w:rsidRDefault="009609C9" w:rsidP="009609C9">
            <w:pPr>
              <w:pStyle w:val="ListParagraph"/>
              <w:numPr>
                <w:ilvl w:val="0"/>
                <w:numId w:val="14"/>
              </w:numPr>
              <w:rPr>
                <w:rFonts w:cs="Calibri"/>
                <w:lang w:val="en-US"/>
              </w:rPr>
            </w:pPr>
            <w:r w:rsidRPr="00FE3500">
              <w:rPr>
                <w:rFonts w:cs="Calibri"/>
                <w:lang w:val="en-US"/>
              </w:rPr>
              <w:t>GFMD Common Space Theme 3</w:t>
            </w:r>
            <w:r>
              <w:rPr>
                <w:rFonts w:cs="Calibri"/>
                <w:lang w:val="en-US"/>
              </w:rPr>
              <w:t xml:space="preserve"> </w:t>
            </w:r>
            <w:r w:rsidRPr="00D82035">
              <w:rPr>
                <w:rStyle w:val="normaltextrun"/>
                <w:rFonts w:ascii="Calibri" w:hAnsi="Calibri"/>
                <w:i/>
                <w:lang w:val="en-US"/>
              </w:rPr>
              <w:t>Ensuring safe, dignified and rights-based transit, entry, reception and return</w:t>
            </w:r>
          </w:p>
          <w:p w14:paraId="1C375631" w14:textId="77777777" w:rsidR="009609C9" w:rsidRPr="009609C9" w:rsidRDefault="009609C9" w:rsidP="009609C9">
            <w:pPr>
              <w:pStyle w:val="ListParagraph"/>
              <w:numPr>
                <w:ilvl w:val="0"/>
                <w:numId w:val="14"/>
              </w:numPr>
              <w:rPr>
                <w:rFonts w:cs="Calibri"/>
                <w:lang w:val="en-US"/>
              </w:rPr>
            </w:pPr>
            <w:r w:rsidRPr="00FE3500">
              <w:rPr>
                <w:rFonts w:cs="Calibri"/>
                <w:lang w:val="en-US"/>
              </w:rPr>
              <w:t>GFMD Government RT 2.2</w:t>
            </w:r>
            <w:r>
              <w:rPr>
                <w:rFonts w:cs="Calibri"/>
                <w:lang w:val="en-US"/>
              </w:rPr>
              <w:t xml:space="preserve"> </w:t>
            </w:r>
            <w:r w:rsidRPr="005220C3">
              <w:rPr>
                <w:i/>
                <w:lang w:val="en-US"/>
              </w:rPr>
              <w:t xml:space="preserve">Regional mobility and policy coherence to support </w:t>
            </w:r>
            <w:proofErr w:type="gramStart"/>
            <w:r w:rsidRPr="005220C3">
              <w:rPr>
                <w:i/>
                <w:lang w:val="en-US"/>
              </w:rPr>
              <w:t>developmen</w:t>
            </w:r>
            <w:r w:rsidRPr="005220C3">
              <w:rPr>
                <w:lang w:val="en-US"/>
              </w:rPr>
              <w:t>t</w:t>
            </w:r>
            <w:r w:rsidRPr="00FE3500">
              <w:rPr>
                <w:rFonts w:cs="Calibri"/>
                <w:lang w:val="en-US"/>
              </w:rPr>
              <w:t xml:space="preserve">; </w:t>
            </w:r>
            <w:r>
              <w:rPr>
                <w:rFonts w:cs="Calibri"/>
                <w:lang w:val="en-US"/>
              </w:rPr>
              <w:t xml:space="preserve">  </w:t>
            </w:r>
            <w:proofErr w:type="gramEnd"/>
            <w:r w:rsidRPr="00FE3500">
              <w:rPr>
                <w:rFonts w:cs="Calibri"/>
                <w:lang w:val="en-US"/>
              </w:rPr>
              <w:t>3.1</w:t>
            </w:r>
            <w:r>
              <w:rPr>
                <w:rFonts w:cs="Calibri"/>
                <w:lang w:val="en-US"/>
              </w:rPr>
              <w:t xml:space="preserve"> </w:t>
            </w:r>
            <w:r w:rsidRPr="005220C3">
              <w:rPr>
                <w:i/>
                <w:lang w:val="en-US"/>
              </w:rPr>
              <w:t>Aligning governance with contemporary drivers of migration</w:t>
            </w:r>
          </w:p>
        </w:tc>
      </w:tr>
      <w:tr w:rsidR="009609C9" w:rsidRPr="00FE3500" w14:paraId="774AE360" w14:textId="77777777" w:rsidTr="009609C9">
        <w:tc>
          <w:tcPr>
            <w:tcW w:w="9923" w:type="dxa"/>
          </w:tcPr>
          <w:p w14:paraId="1887483C" w14:textId="77777777" w:rsidR="009609C9" w:rsidRPr="00A70E6C" w:rsidRDefault="009609C9" w:rsidP="009609C9">
            <w:pPr>
              <w:rPr>
                <w:rFonts w:cs="Calibri"/>
                <w:b/>
                <w:lang w:val="en-US"/>
              </w:rPr>
            </w:pPr>
            <w:r w:rsidRPr="00FE3500">
              <w:rPr>
                <w:rFonts w:cs="Calibri"/>
                <w:b/>
                <w:lang w:val="en-US"/>
              </w:rPr>
              <w:t xml:space="preserve">Migration Week </w:t>
            </w:r>
          </w:p>
          <w:p w14:paraId="18EAD335" w14:textId="77777777" w:rsidR="009609C9" w:rsidRPr="005D12AF" w:rsidRDefault="001A2E99" w:rsidP="009609C9">
            <w:pPr>
              <w:pStyle w:val="ListParagraph"/>
              <w:numPr>
                <w:ilvl w:val="0"/>
                <w:numId w:val="14"/>
              </w:numPr>
              <w:rPr>
                <w:rFonts w:cs="Calibri"/>
                <w:lang w:val="en-US"/>
              </w:rPr>
            </w:pPr>
            <w:hyperlink r:id="rId13" w:history="1">
              <w:r w:rsidR="009609C9" w:rsidRPr="006B4B2B">
                <w:rPr>
                  <w:rStyle w:val="Hyperlink"/>
                  <w:rFonts w:cs="Calibri"/>
                  <w:lang w:val="en-US"/>
                </w:rPr>
                <w:t>Youth Forum on Migration</w:t>
              </w:r>
            </w:hyperlink>
          </w:p>
          <w:p w14:paraId="03B54E95" w14:textId="77777777" w:rsidR="009609C9" w:rsidRPr="0057392D" w:rsidRDefault="001A2E99" w:rsidP="009609C9">
            <w:pPr>
              <w:pStyle w:val="ListParagraph"/>
              <w:numPr>
                <w:ilvl w:val="0"/>
                <w:numId w:val="14"/>
              </w:numPr>
              <w:rPr>
                <w:rStyle w:val="Hyperlink"/>
                <w:rFonts w:cs="Calibri"/>
                <w:color w:val="auto"/>
                <w:u w:val="none"/>
                <w:lang w:val="fr-CH"/>
              </w:rPr>
            </w:pPr>
            <w:hyperlink r:id="rId14" w:history="1">
              <w:r w:rsidR="009609C9" w:rsidRPr="006B4B2B">
                <w:rPr>
                  <w:rStyle w:val="Hyperlink"/>
                  <w:rFonts w:cs="Calibri"/>
                  <w:lang w:val="fr-CH"/>
                </w:rPr>
                <w:t xml:space="preserve">Diaspora </w:t>
              </w:r>
              <w:proofErr w:type="spellStart"/>
              <w:r w:rsidR="009609C9" w:rsidRPr="006B4B2B">
                <w:rPr>
                  <w:rStyle w:val="Hyperlink"/>
                  <w:rFonts w:cs="Calibri"/>
                  <w:lang w:val="fr-CH"/>
                </w:rPr>
                <w:t>Development</w:t>
              </w:r>
              <w:proofErr w:type="spellEnd"/>
              <w:r w:rsidR="009609C9" w:rsidRPr="006B4B2B">
                <w:rPr>
                  <w:rStyle w:val="Hyperlink"/>
                  <w:rFonts w:cs="Calibri"/>
                  <w:lang w:val="fr-CH"/>
                </w:rPr>
                <w:t xml:space="preserve"> Dialogue</w:t>
              </w:r>
            </w:hyperlink>
            <w:r w:rsidR="009609C9" w:rsidRPr="005D12AF">
              <w:rPr>
                <w:rFonts w:cs="Calibri"/>
                <w:lang w:val="fr-CH"/>
              </w:rPr>
              <w:t xml:space="preserve"> </w:t>
            </w:r>
          </w:p>
          <w:p w14:paraId="5D9451B1" w14:textId="77777777" w:rsidR="009609C9" w:rsidRDefault="001A2E99" w:rsidP="009609C9">
            <w:pPr>
              <w:pStyle w:val="ListParagraph"/>
              <w:numPr>
                <w:ilvl w:val="0"/>
                <w:numId w:val="14"/>
              </w:numPr>
              <w:rPr>
                <w:rFonts w:cs="Calibri"/>
                <w:lang w:val="fr-CH"/>
              </w:rPr>
            </w:pPr>
            <w:hyperlink r:id="rId15" w:history="1">
              <w:r w:rsidR="009609C9" w:rsidRPr="006B4B2B">
                <w:rPr>
                  <w:rStyle w:val="Hyperlink"/>
                  <w:rFonts w:cs="Calibri"/>
                  <w:lang w:val="fr-CH"/>
                </w:rPr>
                <w:t>Peoples Global Action</w:t>
              </w:r>
            </w:hyperlink>
          </w:p>
          <w:p w14:paraId="1E0EC98C" w14:textId="77777777" w:rsidR="009609C9" w:rsidRPr="00FE3500" w:rsidRDefault="009609C9" w:rsidP="009609C9">
            <w:pPr>
              <w:pStyle w:val="ListParagraph"/>
              <w:numPr>
                <w:ilvl w:val="0"/>
                <w:numId w:val="14"/>
              </w:numPr>
              <w:rPr>
                <w:rFonts w:cs="Calibri"/>
                <w:lang w:val="en-US"/>
              </w:rPr>
            </w:pPr>
            <w:r w:rsidRPr="2C138AE3">
              <w:rPr>
                <w:rFonts w:cs="Calibri"/>
                <w:lang w:val="en-US"/>
              </w:rPr>
              <w:lastRenderedPageBreak/>
              <w:t>UN Side events</w:t>
            </w:r>
          </w:p>
          <w:p w14:paraId="3856B5F5" w14:textId="77777777" w:rsidR="009609C9" w:rsidRDefault="009609C9" w:rsidP="009609C9">
            <w:pPr>
              <w:pStyle w:val="ListParagraph"/>
              <w:numPr>
                <w:ilvl w:val="1"/>
                <w:numId w:val="14"/>
              </w:numPr>
              <w:rPr>
                <w:lang w:val="en-US"/>
              </w:rPr>
            </w:pPr>
            <w:r w:rsidRPr="2C138AE3">
              <w:rPr>
                <w:rFonts w:cs="Calibri"/>
                <w:lang w:val="en-US"/>
              </w:rPr>
              <w:t xml:space="preserve">Co-organized by Member States (Switzerland, Mexico, Canada, Germany and Ethiopia (all TBC)), UN Women, OHCHR, and ILO(TBC) (N°3): </w:t>
            </w:r>
            <w:r w:rsidRPr="2C138AE3">
              <w:rPr>
                <w:rFonts w:cs="Calibri"/>
                <w:i/>
                <w:iCs/>
                <w:lang w:val="en-US"/>
              </w:rPr>
              <w:t>Promoting the human rights-based and gender-responsive implementation of the Global Compact for Migration</w:t>
            </w:r>
          </w:p>
          <w:p w14:paraId="718F5763" w14:textId="77777777" w:rsidR="009609C9" w:rsidRDefault="009609C9" w:rsidP="009609C9">
            <w:pPr>
              <w:pStyle w:val="ListParagraph"/>
              <w:numPr>
                <w:ilvl w:val="1"/>
                <w:numId w:val="14"/>
              </w:numPr>
              <w:rPr>
                <w:lang w:val="en-US"/>
              </w:rPr>
            </w:pPr>
            <w:r w:rsidRPr="2C138AE3">
              <w:rPr>
                <w:rFonts w:cs="Calibri"/>
                <w:lang w:val="en-US"/>
              </w:rPr>
              <w:t xml:space="preserve">The State of Qatar’s Ministry for Administrative Development, </w:t>
            </w:r>
            <w:proofErr w:type="spellStart"/>
            <w:r w:rsidRPr="2C138AE3">
              <w:rPr>
                <w:rFonts w:cs="Calibri"/>
                <w:lang w:val="en-US"/>
              </w:rPr>
              <w:t>Labour</w:t>
            </w:r>
            <w:proofErr w:type="spellEnd"/>
            <w:r w:rsidRPr="2C138AE3">
              <w:rPr>
                <w:rFonts w:cs="Calibri"/>
                <w:lang w:val="en-US"/>
              </w:rPr>
              <w:t xml:space="preserve"> and Social Affairs and Co-Sponsors (TBC): Sri Lanka, a Western country (N°36): </w:t>
            </w:r>
            <w:r w:rsidRPr="2C138AE3">
              <w:rPr>
                <w:rFonts w:cs="Calibri"/>
                <w:i/>
                <w:iCs/>
                <w:lang w:val="en-US"/>
              </w:rPr>
              <w:t>National Commitment, Inter-Regional Cooperation and Global Partnerships to Achieve Safe Migration.</w:t>
            </w:r>
            <w:r w:rsidRPr="2C138AE3">
              <w:rPr>
                <w:rFonts w:cs="Calibri"/>
                <w:b/>
                <w:bCs/>
                <w:lang w:val="en-US"/>
              </w:rPr>
              <w:t xml:space="preserve"> (9 Dec)</w:t>
            </w:r>
          </w:p>
          <w:p w14:paraId="23185393" w14:textId="77777777" w:rsidR="009609C9" w:rsidRPr="00FE3500" w:rsidRDefault="009609C9" w:rsidP="009609C9">
            <w:pPr>
              <w:rPr>
                <w:rFonts w:cs="Calibri"/>
                <w:lang w:val="en-US"/>
              </w:rPr>
            </w:pPr>
          </w:p>
        </w:tc>
      </w:tr>
    </w:tbl>
    <w:p w14:paraId="1996BB96" w14:textId="46A73C23" w:rsidR="004B02A7" w:rsidRPr="004D138B" w:rsidRDefault="004B02A7" w:rsidP="009609C9">
      <w:pPr>
        <w:rPr>
          <w:lang w:val="en-US"/>
        </w:rPr>
      </w:pPr>
    </w:p>
    <w:sectPr w:rsidR="004B02A7" w:rsidRPr="004D138B">
      <w:head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203C62" w14:textId="77777777" w:rsidR="001A2E99" w:rsidRDefault="001A2E99" w:rsidP="009056CC">
      <w:pPr>
        <w:spacing w:after="0" w:line="240" w:lineRule="auto"/>
      </w:pPr>
      <w:r>
        <w:separator/>
      </w:r>
    </w:p>
  </w:endnote>
  <w:endnote w:type="continuationSeparator" w:id="0">
    <w:p w14:paraId="1518985C" w14:textId="77777777" w:rsidR="001A2E99" w:rsidRDefault="001A2E99" w:rsidP="009056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altName w:val="Calibri"/>
    <w:panose1 w:val="020F0502020204030204"/>
    <w:charset w:val="00"/>
    <w:family w:val="swiss"/>
    <w:pitch w:val="variable"/>
    <w:sig w:usb0="A00002EF" w:usb1="4000207B"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4EEE14" w14:textId="77777777" w:rsidR="001A2E99" w:rsidRDefault="001A2E99" w:rsidP="009056CC">
      <w:pPr>
        <w:spacing w:after="0" w:line="240" w:lineRule="auto"/>
      </w:pPr>
      <w:r>
        <w:separator/>
      </w:r>
    </w:p>
  </w:footnote>
  <w:footnote w:type="continuationSeparator" w:id="0">
    <w:p w14:paraId="2FFEBF35" w14:textId="77777777" w:rsidR="001A2E99" w:rsidRDefault="001A2E99" w:rsidP="009056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09B6C" w14:textId="2D17DE06" w:rsidR="007510A2" w:rsidRDefault="007510A2" w:rsidP="0056503F">
    <w:pPr>
      <w:jc w:val="center"/>
      <w:rPr>
        <w:rFonts w:ascii="Calibri" w:eastAsia="Calibri" w:hAnsi="Calibri" w:cs="Calibri"/>
        <w:sz w:val="32"/>
        <w:szCs w:val="32"/>
        <w:lang w:val="en-GB"/>
      </w:rPr>
    </w:pPr>
    <w:r>
      <w:rPr>
        <w:noProof/>
        <w:lang w:val="fr-CH" w:eastAsia="fr-CH"/>
      </w:rPr>
      <w:drawing>
        <wp:anchor distT="0" distB="0" distL="114300" distR="114300" simplePos="0" relativeHeight="251661312" behindDoc="1" locked="0" layoutInCell="1" allowOverlap="1" wp14:anchorId="171E89F9" wp14:editId="5B74B7C5">
          <wp:simplePos x="0" y="0"/>
          <wp:positionH relativeFrom="margin">
            <wp:posOffset>467889</wp:posOffset>
          </wp:positionH>
          <wp:positionV relativeFrom="paragraph">
            <wp:posOffset>-59690</wp:posOffset>
          </wp:positionV>
          <wp:extent cx="4343400" cy="937013"/>
          <wp:effectExtent l="0" t="0" r="0" b="3175"/>
          <wp:wrapNone/>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srcRect/>
                  <a:stretch>
                    <a:fillRect/>
                  </a:stretch>
                </pic:blipFill>
                <pic:spPr bwMode="auto">
                  <a:xfrm>
                    <a:off x="0" y="0"/>
                    <a:ext cx="4343400" cy="937013"/>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41EDA010" w14:textId="77777777" w:rsidR="007510A2" w:rsidRDefault="007510A2" w:rsidP="0056503F">
    <w:pPr>
      <w:jc w:val="center"/>
      <w:rPr>
        <w:rFonts w:ascii="Calibri" w:eastAsia="Calibri" w:hAnsi="Calibri" w:cs="Calibri"/>
        <w:sz w:val="32"/>
        <w:szCs w:val="32"/>
        <w:lang w:val="en-GB"/>
      </w:rPr>
    </w:pPr>
  </w:p>
  <w:p w14:paraId="68D33DB5" w14:textId="77777777" w:rsidR="009609C9" w:rsidRDefault="009609C9" w:rsidP="00D568B7">
    <w:pPr>
      <w:jc w:val="center"/>
      <w:rPr>
        <w:rFonts w:ascii="Calibri" w:eastAsia="Calibri" w:hAnsi="Calibri" w:cs="Calibri"/>
        <w:color w:val="595959" w:themeColor="text1" w:themeTint="A6"/>
        <w:sz w:val="32"/>
        <w:szCs w:val="32"/>
        <w:lang w:val="en-GB"/>
      </w:rPr>
    </w:pPr>
  </w:p>
  <w:p w14:paraId="1708B5DF" w14:textId="6204AFA5" w:rsidR="00D568B7" w:rsidRPr="0056503F" w:rsidRDefault="00D568B7" w:rsidP="00D568B7">
    <w:pPr>
      <w:jc w:val="center"/>
      <w:rPr>
        <w:rFonts w:ascii="Calibri" w:eastAsia="Calibri" w:hAnsi="Calibri" w:cs="Calibri"/>
        <w:color w:val="595959" w:themeColor="text1" w:themeTint="A6"/>
        <w:sz w:val="32"/>
        <w:szCs w:val="32"/>
        <w:lang w:val="en-GB"/>
      </w:rPr>
    </w:pPr>
    <w:r w:rsidRPr="0056503F">
      <w:rPr>
        <w:rFonts w:ascii="Calibri" w:eastAsia="Calibri" w:hAnsi="Calibri" w:cs="Calibri"/>
        <w:color w:val="595959" w:themeColor="text1" w:themeTint="A6"/>
        <w:sz w:val="32"/>
        <w:szCs w:val="32"/>
        <w:lang w:val="en-GB"/>
      </w:rPr>
      <w:t>GFMD Civil Society Days – Thematic Working Sessions</w:t>
    </w:r>
  </w:p>
  <w:p w14:paraId="4435EDA6" w14:textId="77777777" w:rsidR="00D568B7" w:rsidRPr="0056503F" w:rsidRDefault="00D568B7" w:rsidP="00D568B7">
    <w:pPr>
      <w:jc w:val="center"/>
      <w:rPr>
        <w:rFonts w:ascii="Calibri" w:eastAsia="Calibri" w:hAnsi="Calibri" w:cs="Calibri"/>
        <w:b/>
        <w:i/>
        <w:color w:val="595959" w:themeColor="text1" w:themeTint="A6"/>
        <w:sz w:val="32"/>
        <w:szCs w:val="32"/>
        <w:lang w:val="en-GB"/>
      </w:rPr>
    </w:pPr>
    <w:r>
      <w:rPr>
        <w:rFonts w:ascii="Calibri" w:eastAsia="Calibri" w:hAnsi="Calibri" w:cs="Calibri"/>
        <w:b/>
        <w:i/>
        <w:color w:val="595959" w:themeColor="text1" w:themeTint="A6"/>
        <w:sz w:val="32"/>
        <w:szCs w:val="32"/>
        <w:lang w:val="en-GB"/>
      </w:rPr>
      <w:t>Key references: c</w:t>
    </w:r>
    <w:r w:rsidRPr="0056503F">
      <w:rPr>
        <w:rFonts w:ascii="Calibri" w:eastAsia="Calibri" w:hAnsi="Calibri" w:cs="Calibri"/>
        <w:b/>
        <w:i/>
        <w:color w:val="595959" w:themeColor="text1" w:themeTint="A6"/>
        <w:sz w:val="32"/>
        <w:szCs w:val="32"/>
        <w:lang w:val="en-GB"/>
      </w:rPr>
      <w:t xml:space="preserve">onnecting to Migration Week </w:t>
    </w:r>
  </w:p>
  <w:p w14:paraId="0BB6349A" w14:textId="704D64B0" w:rsidR="007510A2" w:rsidRPr="00215B59" w:rsidRDefault="007510A2" w:rsidP="0056503F">
    <w:pPr>
      <w:pStyle w:val="Header"/>
      <w:tabs>
        <w:tab w:val="clear" w:pos="4703"/>
        <w:tab w:val="clear" w:pos="9406"/>
        <w:tab w:val="left" w:pos="2448"/>
      </w:tabs>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2473E"/>
    <w:multiLevelType w:val="hybridMultilevel"/>
    <w:tmpl w:val="8DFEF54C"/>
    <w:lvl w:ilvl="0" w:tplc="2A52E518">
      <w:start w:val="1"/>
      <w:numFmt w:val="bullet"/>
      <w:lvlText w:val=""/>
      <w:lvlJc w:val="left"/>
      <w:pPr>
        <w:ind w:left="720" w:hanging="360"/>
      </w:pPr>
      <w:rPr>
        <w:rFonts w:ascii="Symbol" w:hAnsi="Symbol" w:hint="default"/>
      </w:rPr>
    </w:lvl>
    <w:lvl w:ilvl="1" w:tplc="6F0EDDB0">
      <w:start w:val="1"/>
      <w:numFmt w:val="bullet"/>
      <w:lvlText w:val="o"/>
      <w:lvlJc w:val="left"/>
      <w:pPr>
        <w:ind w:left="1440" w:hanging="360"/>
      </w:pPr>
      <w:rPr>
        <w:rFonts w:ascii="Courier New" w:hAnsi="Courier New" w:hint="default"/>
      </w:rPr>
    </w:lvl>
    <w:lvl w:ilvl="2" w:tplc="3974922C">
      <w:start w:val="1"/>
      <w:numFmt w:val="bullet"/>
      <w:lvlText w:val=""/>
      <w:lvlJc w:val="left"/>
      <w:pPr>
        <w:ind w:left="2160" w:hanging="360"/>
      </w:pPr>
      <w:rPr>
        <w:rFonts w:ascii="Wingdings" w:hAnsi="Wingdings" w:hint="default"/>
      </w:rPr>
    </w:lvl>
    <w:lvl w:ilvl="3" w:tplc="3784467E">
      <w:start w:val="1"/>
      <w:numFmt w:val="bullet"/>
      <w:lvlText w:val=""/>
      <w:lvlJc w:val="left"/>
      <w:pPr>
        <w:ind w:left="2880" w:hanging="360"/>
      </w:pPr>
      <w:rPr>
        <w:rFonts w:ascii="Symbol" w:hAnsi="Symbol" w:hint="default"/>
      </w:rPr>
    </w:lvl>
    <w:lvl w:ilvl="4" w:tplc="A9640A5E">
      <w:start w:val="1"/>
      <w:numFmt w:val="bullet"/>
      <w:lvlText w:val="o"/>
      <w:lvlJc w:val="left"/>
      <w:pPr>
        <w:ind w:left="3600" w:hanging="360"/>
      </w:pPr>
      <w:rPr>
        <w:rFonts w:ascii="Courier New" w:hAnsi="Courier New" w:hint="default"/>
      </w:rPr>
    </w:lvl>
    <w:lvl w:ilvl="5" w:tplc="3D148474">
      <w:start w:val="1"/>
      <w:numFmt w:val="bullet"/>
      <w:lvlText w:val=""/>
      <w:lvlJc w:val="left"/>
      <w:pPr>
        <w:ind w:left="4320" w:hanging="360"/>
      </w:pPr>
      <w:rPr>
        <w:rFonts w:ascii="Wingdings" w:hAnsi="Wingdings" w:hint="default"/>
      </w:rPr>
    </w:lvl>
    <w:lvl w:ilvl="6" w:tplc="B95EFD90">
      <w:start w:val="1"/>
      <w:numFmt w:val="bullet"/>
      <w:lvlText w:val=""/>
      <w:lvlJc w:val="left"/>
      <w:pPr>
        <w:ind w:left="5040" w:hanging="360"/>
      </w:pPr>
      <w:rPr>
        <w:rFonts w:ascii="Symbol" w:hAnsi="Symbol" w:hint="default"/>
      </w:rPr>
    </w:lvl>
    <w:lvl w:ilvl="7" w:tplc="1A660500">
      <w:start w:val="1"/>
      <w:numFmt w:val="bullet"/>
      <w:lvlText w:val="o"/>
      <w:lvlJc w:val="left"/>
      <w:pPr>
        <w:ind w:left="5760" w:hanging="360"/>
      </w:pPr>
      <w:rPr>
        <w:rFonts w:ascii="Courier New" w:hAnsi="Courier New" w:hint="default"/>
      </w:rPr>
    </w:lvl>
    <w:lvl w:ilvl="8" w:tplc="3E78F812">
      <w:start w:val="1"/>
      <w:numFmt w:val="bullet"/>
      <w:lvlText w:val=""/>
      <w:lvlJc w:val="left"/>
      <w:pPr>
        <w:ind w:left="6480" w:hanging="360"/>
      </w:pPr>
      <w:rPr>
        <w:rFonts w:ascii="Wingdings" w:hAnsi="Wingdings" w:hint="default"/>
      </w:rPr>
    </w:lvl>
  </w:abstractNum>
  <w:abstractNum w:abstractNumId="1" w15:restartNumberingAfterBreak="0">
    <w:nsid w:val="086C5083"/>
    <w:multiLevelType w:val="hybridMultilevel"/>
    <w:tmpl w:val="132837FA"/>
    <w:lvl w:ilvl="0" w:tplc="100C0001">
      <w:start w:val="1"/>
      <w:numFmt w:val="bullet"/>
      <w:lvlText w:val=""/>
      <w:lvlJc w:val="left"/>
      <w:pPr>
        <w:ind w:left="360" w:hanging="360"/>
      </w:pPr>
      <w:rPr>
        <w:rFonts w:ascii="Symbol" w:hAnsi="Symbo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2" w15:restartNumberingAfterBreak="0">
    <w:nsid w:val="09763197"/>
    <w:multiLevelType w:val="hybridMultilevel"/>
    <w:tmpl w:val="66E4D986"/>
    <w:lvl w:ilvl="0" w:tplc="62FA9356">
      <w:start w:val="1"/>
      <w:numFmt w:val="bullet"/>
      <w:lvlText w:val=""/>
      <w:lvlJc w:val="left"/>
      <w:pPr>
        <w:ind w:left="720" w:hanging="360"/>
      </w:pPr>
      <w:rPr>
        <w:rFonts w:ascii="Symbol" w:hAnsi="Symbol" w:hint="default"/>
      </w:rPr>
    </w:lvl>
    <w:lvl w:ilvl="1" w:tplc="D55E32BC">
      <w:start w:val="1"/>
      <w:numFmt w:val="bullet"/>
      <w:lvlText w:val="o"/>
      <w:lvlJc w:val="left"/>
      <w:pPr>
        <w:ind w:left="1440" w:hanging="360"/>
      </w:pPr>
      <w:rPr>
        <w:rFonts w:ascii="Courier New" w:hAnsi="Courier New" w:hint="default"/>
      </w:rPr>
    </w:lvl>
    <w:lvl w:ilvl="2" w:tplc="9DE298FA">
      <w:start w:val="1"/>
      <w:numFmt w:val="bullet"/>
      <w:lvlText w:val=""/>
      <w:lvlJc w:val="left"/>
      <w:pPr>
        <w:ind w:left="2160" w:hanging="360"/>
      </w:pPr>
      <w:rPr>
        <w:rFonts w:ascii="Wingdings" w:hAnsi="Wingdings" w:hint="default"/>
      </w:rPr>
    </w:lvl>
    <w:lvl w:ilvl="3" w:tplc="5250337E">
      <w:start w:val="1"/>
      <w:numFmt w:val="bullet"/>
      <w:lvlText w:val=""/>
      <w:lvlJc w:val="left"/>
      <w:pPr>
        <w:ind w:left="2880" w:hanging="360"/>
      </w:pPr>
      <w:rPr>
        <w:rFonts w:ascii="Symbol" w:hAnsi="Symbol" w:hint="default"/>
      </w:rPr>
    </w:lvl>
    <w:lvl w:ilvl="4" w:tplc="F580CC9A">
      <w:start w:val="1"/>
      <w:numFmt w:val="bullet"/>
      <w:lvlText w:val="o"/>
      <w:lvlJc w:val="left"/>
      <w:pPr>
        <w:ind w:left="3600" w:hanging="360"/>
      </w:pPr>
      <w:rPr>
        <w:rFonts w:ascii="Courier New" w:hAnsi="Courier New" w:hint="default"/>
      </w:rPr>
    </w:lvl>
    <w:lvl w:ilvl="5" w:tplc="CC6E5734">
      <w:start w:val="1"/>
      <w:numFmt w:val="bullet"/>
      <w:lvlText w:val=""/>
      <w:lvlJc w:val="left"/>
      <w:pPr>
        <w:ind w:left="4320" w:hanging="360"/>
      </w:pPr>
      <w:rPr>
        <w:rFonts w:ascii="Wingdings" w:hAnsi="Wingdings" w:hint="default"/>
      </w:rPr>
    </w:lvl>
    <w:lvl w:ilvl="6" w:tplc="DDE64D9C">
      <w:start w:val="1"/>
      <w:numFmt w:val="bullet"/>
      <w:lvlText w:val=""/>
      <w:lvlJc w:val="left"/>
      <w:pPr>
        <w:ind w:left="5040" w:hanging="360"/>
      </w:pPr>
      <w:rPr>
        <w:rFonts w:ascii="Symbol" w:hAnsi="Symbol" w:hint="default"/>
      </w:rPr>
    </w:lvl>
    <w:lvl w:ilvl="7" w:tplc="AF3E8304">
      <w:start w:val="1"/>
      <w:numFmt w:val="bullet"/>
      <w:lvlText w:val="o"/>
      <w:lvlJc w:val="left"/>
      <w:pPr>
        <w:ind w:left="5760" w:hanging="360"/>
      </w:pPr>
      <w:rPr>
        <w:rFonts w:ascii="Courier New" w:hAnsi="Courier New" w:hint="default"/>
      </w:rPr>
    </w:lvl>
    <w:lvl w:ilvl="8" w:tplc="A3C2FBD6">
      <w:start w:val="1"/>
      <w:numFmt w:val="bullet"/>
      <w:lvlText w:val=""/>
      <w:lvlJc w:val="left"/>
      <w:pPr>
        <w:ind w:left="6480" w:hanging="360"/>
      </w:pPr>
      <w:rPr>
        <w:rFonts w:ascii="Wingdings" w:hAnsi="Wingdings" w:hint="default"/>
      </w:rPr>
    </w:lvl>
  </w:abstractNum>
  <w:abstractNum w:abstractNumId="3" w15:restartNumberingAfterBreak="0">
    <w:nsid w:val="12FD1D3A"/>
    <w:multiLevelType w:val="hybridMultilevel"/>
    <w:tmpl w:val="06E03450"/>
    <w:lvl w:ilvl="0" w:tplc="564AA8B4">
      <w:start w:val="1"/>
      <w:numFmt w:val="bullet"/>
      <w:lvlText w:val=""/>
      <w:lvlJc w:val="left"/>
      <w:pPr>
        <w:ind w:left="720" w:hanging="360"/>
      </w:pPr>
      <w:rPr>
        <w:rFonts w:ascii="Symbol" w:hAnsi="Symbol" w:hint="default"/>
      </w:rPr>
    </w:lvl>
    <w:lvl w:ilvl="1" w:tplc="A30CB6AA">
      <w:start w:val="1"/>
      <w:numFmt w:val="bullet"/>
      <w:lvlText w:val="o"/>
      <w:lvlJc w:val="left"/>
      <w:pPr>
        <w:ind w:left="1440" w:hanging="360"/>
      </w:pPr>
      <w:rPr>
        <w:rFonts w:ascii="Courier New" w:hAnsi="Courier New" w:hint="default"/>
      </w:rPr>
    </w:lvl>
    <w:lvl w:ilvl="2" w:tplc="2F32ED68">
      <w:start w:val="1"/>
      <w:numFmt w:val="bullet"/>
      <w:lvlText w:val=""/>
      <w:lvlJc w:val="left"/>
      <w:pPr>
        <w:ind w:left="2160" w:hanging="360"/>
      </w:pPr>
      <w:rPr>
        <w:rFonts w:ascii="Wingdings" w:hAnsi="Wingdings" w:hint="default"/>
      </w:rPr>
    </w:lvl>
    <w:lvl w:ilvl="3" w:tplc="5E069E9C">
      <w:start w:val="1"/>
      <w:numFmt w:val="bullet"/>
      <w:lvlText w:val=""/>
      <w:lvlJc w:val="left"/>
      <w:pPr>
        <w:ind w:left="2880" w:hanging="360"/>
      </w:pPr>
      <w:rPr>
        <w:rFonts w:ascii="Symbol" w:hAnsi="Symbol" w:hint="default"/>
      </w:rPr>
    </w:lvl>
    <w:lvl w:ilvl="4" w:tplc="49B4CD02">
      <w:start w:val="1"/>
      <w:numFmt w:val="bullet"/>
      <w:lvlText w:val="o"/>
      <w:lvlJc w:val="left"/>
      <w:pPr>
        <w:ind w:left="3600" w:hanging="360"/>
      </w:pPr>
      <w:rPr>
        <w:rFonts w:ascii="Courier New" w:hAnsi="Courier New" w:hint="default"/>
      </w:rPr>
    </w:lvl>
    <w:lvl w:ilvl="5" w:tplc="4D2E4292">
      <w:start w:val="1"/>
      <w:numFmt w:val="bullet"/>
      <w:lvlText w:val=""/>
      <w:lvlJc w:val="left"/>
      <w:pPr>
        <w:ind w:left="4320" w:hanging="360"/>
      </w:pPr>
      <w:rPr>
        <w:rFonts w:ascii="Wingdings" w:hAnsi="Wingdings" w:hint="default"/>
      </w:rPr>
    </w:lvl>
    <w:lvl w:ilvl="6" w:tplc="2F94A498">
      <w:start w:val="1"/>
      <w:numFmt w:val="bullet"/>
      <w:lvlText w:val=""/>
      <w:lvlJc w:val="left"/>
      <w:pPr>
        <w:ind w:left="5040" w:hanging="360"/>
      </w:pPr>
      <w:rPr>
        <w:rFonts w:ascii="Symbol" w:hAnsi="Symbol" w:hint="default"/>
      </w:rPr>
    </w:lvl>
    <w:lvl w:ilvl="7" w:tplc="02F831A4">
      <w:start w:val="1"/>
      <w:numFmt w:val="bullet"/>
      <w:lvlText w:val="o"/>
      <w:lvlJc w:val="left"/>
      <w:pPr>
        <w:ind w:left="5760" w:hanging="360"/>
      </w:pPr>
      <w:rPr>
        <w:rFonts w:ascii="Courier New" w:hAnsi="Courier New" w:hint="default"/>
      </w:rPr>
    </w:lvl>
    <w:lvl w:ilvl="8" w:tplc="EF66AAC4">
      <w:start w:val="1"/>
      <w:numFmt w:val="bullet"/>
      <w:lvlText w:val=""/>
      <w:lvlJc w:val="left"/>
      <w:pPr>
        <w:ind w:left="6480" w:hanging="360"/>
      </w:pPr>
      <w:rPr>
        <w:rFonts w:ascii="Wingdings" w:hAnsi="Wingdings" w:hint="default"/>
      </w:rPr>
    </w:lvl>
  </w:abstractNum>
  <w:abstractNum w:abstractNumId="4" w15:restartNumberingAfterBreak="0">
    <w:nsid w:val="13EC042A"/>
    <w:multiLevelType w:val="hybridMultilevel"/>
    <w:tmpl w:val="EB6412CA"/>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5" w15:restartNumberingAfterBreak="0">
    <w:nsid w:val="142E6391"/>
    <w:multiLevelType w:val="hybridMultilevel"/>
    <w:tmpl w:val="AFC6E514"/>
    <w:lvl w:ilvl="0" w:tplc="04090001">
      <w:start w:val="1"/>
      <w:numFmt w:val="bullet"/>
      <w:lvlText w:val=""/>
      <w:lvlJc w:val="left"/>
      <w:pPr>
        <w:ind w:left="360" w:hanging="360"/>
      </w:pPr>
      <w:rPr>
        <w:rFonts w:ascii="Symbol" w:hAnsi="Symbol" w:hint="default"/>
      </w:rPr>
    </w:lvl>
    <w:lvl w:ilvl="1" w:tplc="B86C8B62">
      <w:start w:val="1"/>
      <w:numFmt w:val="lowerLetter"/>
      <w:lvlText w:val="%2."/>
      <w:lvlJc w:val="left"/>
      <w:pPr>
        <w:ind w:left="1440" w:hanging="360"/>
      </w:pPr>
    </w:lvl>
    <w:lvl w:ilvl="2" w:tplc="ACE679DC">
      <w:start w:val="1"/>
      <w:numFmt w:val="lowerRoman"/>
      <w:lvlText w:val="%3."/>
      <w:lvlJc w:val="right"/>
      <w:pPr>
        <w:ind w:left="2160" w:hanging="180"/>
      </w:pPr>
    </w:lvl>
    <w:lvl w:ilvl="3" w:tplc="83C0D582">
      <w:start w:val="1"/>
      <w:numFmt w:val="decimal"/>
      <w:lvlText w:val="%4."/>
      <w:lvlJc w:val="left"/>
      <w:pPr>
        <w:ind w:left="2880" w:hanging="360"/>
      </w:pPr>
    </w:lvl>
    <w:lvl w:ilvl="4" w:tplc="940033EC">
      <w:start w:val="1"/>
      <w:numFmt w:val="lowerLetter"/>
      <w:lvlText w:val="%5."/>
      <w:lvlJc w:val="left"/>
      <w:pPr>
        <w:ind w:left="3600" w:hanging="360"/>
      </w:pPr>
    </w:lvl>
    <w:lvl w:ilvl="5" w:tplc="7084DBA0">
      <w:start w:val="1"/>
      <w:numFmt w:val="lowerRoman"/>
      <w:lvlText w:val="%6."/>
      <w:lvlJc w:val="right"/>
      <w:pPr>
        <w:ind w:left="4320" w:hanging="180"/>
      </w:pPr>
    </w:lvl>
    <w:lvl w:ilvl="6" w:tplc="1CFA0110">
      <w:start w:val="1"/>
      <w:numFmt w:val="decimal"/>
      <w:lvlText w:val="%7."/>
      <w:lvlJc w:val="left"/>
      <w:pPr>
        <w:ind w:left="5040" w:hanging="360"/>
      </w:pPr>
    </w:lvl>
    <w:lvl w:ilvl="7" w:tplc="03BCAF84">
      <w:start w:val="1"/>
      <w:numFmt w:val="lowerLetter"/>
      <w:lvlText w:val="%8."/>
      <w:lvlJc w:val="left"/>
      <w:pPr>
        <w:ind w:left="5760" w:hanging="360"/>
      </w:pPr>
    </w:lvl>
    <w:lvl w:ilvl="8" w:tplc="DF10F9B0">
      <w:start w:val="1"/>
      <w:numFmt w:val="lowerRoman"/>
      <w:lvlText w:val="%9."/>
      <w:lvlJc w:val="right"/>
      <w:pPr>
        <w:ind w:left="6480" w:hanging="180"/>
      </w:pPr>
    </w:lvl>
  </w:abstractNum>
  <w:abstractNum w:abstractNumId="6" w15:restartNumberingAfterBreak="0">
    <w:nsid w:val="14832848"/>
    <w:multiLevelType w:val="hybridMultilevel"/>
    <w:tmpl w:val="0868FB0C"/>
    <w:lvl w:ilvl="0" w:tplc="A0E2A86C">
      <w:start w:val="1"/>
      <w:numFmt w:val="upperRoman"/>
      <w:lvlText w:val="%1."/>
      <w:lvlJc w:val="left"/>
      <w:pPr>
        <w:ind w:left="720" w:hanging="360"/>
      </w:pPr>
    </w:lvl>
    <w:lvl w:ilvl="1" w:tplc="B86C8B62">
      <w:start w:val="1"/>
      <w:numFmt w:val="lowerLetter"/>
      <w:lvlText w:val="%2."/>
      <w:lvlJc w:val="left"/>
      <w:pPr>
        <w:ind w:left="1440" w:hanging="360"/>
      </w:pPr>
    </w:lvl>
    <w:lvl w:ilvl="2" w:tplc="ACE679DC">
      <w:start w:val="1"/>
      <w:numFmt w:val="lowerRoman"/>
      <w:lvlText w:val="%3."/>
      <w:lvlJc w:val="right"/>
      <w:pPr>
        <w:ind w:left="2160" w:hanging="180"/>
      </w:pPr>
    </w:lvl>
    <w:lvl w:ilvl="3" w:tplc="83C0D582">
      <w:start w:val="1"/>
      <w:numFmt w:val="decimal"/>
      <w:lvlText w:val="%4."/>
      <w:lvlJc w:val="left"/>
      <w:pPr>
        <w:ind w:left="2880" w:hanging="360"/>
      </w:pPr>
    </w:lvl>
    <w:lvl w:ilvl="4" w:tplc="940033EC">
      <w:start w:val="1"/>
      <w:numFmt w:val="lowerLetter"/>
      <w:lvlText w:val="%5."/>
      <w:lvlJc w:val="left"/>
      <w:pPr>
        <w:ind w:left="3600" w:hanging="360"/>
      </w:pPr>
    </w:lvl>
    <w:lvl w:ilvl="5" w:tplc="7084DBA0">
      <w:start w:val="1"/>
      <w:numFmt w:val="lowerRoman"/>
      <w:lvlText w:val="%6."/>
      <w:lvlJc w:val="right"/>
      <w:pPr>
        <w:ind w:left="4320" w:hanging="180"/>
      </w:pPr>
    </w:lvl>
    <w:lvl w:ilvl="6" w:tplc="1CFA0110">
      <w:start w:val="1"/>
      <w:numFmt w:val="decimal"/>
      <w:lvlText w:val="%7."/>
      <w:lvlJc w:val="left"/>
      <w:pPr>
        <w:ind w:left="5040" w:hanging="360"/>
      </w:pPr>
    </w:lvl>
    <w:lvl w:ilvl="7" w:tplc="03BCAF84">
      <w:start w:val="1"/>
      <w:numFmt w:val="lowerLetter"/>
      <w:lvlText w:val="%8."/>
      <w:lvlJc w:val="left"/>
      <w:pPr>
        <w:ind w:left="5760" w:hanging="360"/>
      </w:pPr>
    </w:lvl>
    <w:lvl w:ilvl="8" w:tplc="DF10F9B0">
      <w:start w:val="1"/>
      <w:numFmt w:val="lowerRoman"/>
      <w:lvlText w:val="%9."/>
      <w:lvlJc w:val="right"/>
      <w:pPr>
        <w:ind w:left="6480" w:hanging="180"/>
      </w:pPr>
    </w:lvl>
  </w:abstractNum>
  <w:abstractNum w:abstractNumId="7" w15:restartNumberingAfterBreak="0">
    <w:nsid w:val="15C563BA"/>
    <w:multiLevelType w:val="hybridMultilevel"/>
    <w:tmpl w:val="47A634E0"/>
    <w:lvl w:ilvl="0" w:tplc="100C0001">
      <w:start w:val="1"/>
      <w:numFmt w:val="bullet"/>
      <w:lvlText w:val=""/>
      <w:lvlJc w:val="left"/>
      <w:pPr>
        <w:ind w:left="360" w:hanging="360"/>
      </w:pPr>
      <w:rPr>
        <w:rFonts w:ascii="Symbol" w:hAnsi="Symbol" w:hint="default"/>
      </w:rPr>
    </w:lvl>
    <w:lvl w:ilvl="1" w:tplc="100C0003">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8" w15:restartNumberingAfterBreak="0">
    <w:nsid w:val="19D24CB3"/>
    <w:multiLevelType w:val="hybridMultilevel"/>
    <w:tmpl w:val="76B46076"/>
    <w:lvl w:ilvl="0" w:tplc="6A84D950">
      <w:start w:val="1"/>
      <w:numFmt w:val="bullet"/>
      <w:lvlText w:val=""/>
      <w:lvlJc w:val="left"/>
      <w:pPr>
        <w:ind w:left="360" w:hanging="360"/>
      </w:pPr>
      <w:rPr>
        <w:rFonts w:ascii="Wingdings" w:hAnsi="Wingdings"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9" w15:restartNumberingAfterBreak="0">
    <w:nsid w:val="21E21E9D"/>
    <w:multiLevelType w:val="hybridMultilevel"/>
    <w:tmpl w:val="5C1E845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0" w15:restartNumberingAfterBreak="0">
    <w:nsid w:val="22827C74"/>
    <w:multiLevelType w:val="hybridMultilevel"/>
    <w:tmpl w:val="5E7898D0"/>
    <w:lvl w:ilvl="0" w:tplc="100C0001">
      <w:start w:val="1"/>
      <w:numFmt w:val="bullet"/>
      <w:lvlText w:val=""/>
      <w:lvlJc w:val="left"/>
      <w:pPr>
        <w:ind w:left="360" w:hanging="360"/>
      </w:pPr>
      <w:rPr>
        <w:rFonts w:ascii="Symbol" w:hAnsi="Symbo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11" w15:restartNumberingAfterBreak="0">
    <w:nsid w:val="269B35D1"/>
    <w:multiLevelType w:val="hybridMultilevel"/>
    <w:tmpl w:val="B1D25008"/>
    <w:lvl w:ilvl="0" w:tplc="AC58570A">
      <w:start w:val="1"/>
      <w:numFmt w:val="bullet"/>
      <w:lvlText w:val=""/>
      <w:lvlJc w:val="left"/>
      <w:pPr>
        <w:ind w:left="720" w:hanging="360"/>
      </w:pPr>
      <w:rPr>
        <w:rFonts w:ascii="Symbol" w:hAnsi="Symbol" w:hint="default"/>
      </w:rPr>
    </w:lvl>
    <w:lvl w:ilvl="1" w:tplc="7E18F3FC">
      <w:start w:val="1"/>
      <w:numFmt w:val="bullet"/>
      <w:lvlText w:val="o"/>
      <w:lvlJc w:val="left"/>
      <w:pPr>
        <w:ind w:left="1440" w:hanging="360"/>
      </w:pPr>
      <w:rPr>
        <w:rFonts w:ascii="Courier New" w:hAnsi="Courier New" w:hint="default"/>
      </w:rPr>
    </w:lvl>
    <w:lvl w:ilvl="2" w:tplc="9E1ADAA8">
      <w:start w:val="1"/>
      <w:numFmt w:val="bullet"/>
      <w:lvlText w:val=""/>
      <w:lvlJc w:val="left"/>
      <w:pPr>
        <w:ind w:left="2160" w:hanging="360"/>
      </w:pPr>
      <w:rPr>
        <w:rFonts w:ascii="Wingdings" w:hAnsi="Wingdings" w:hint="default"/>
      </w:rPr>
    </w:lvl>
    <w:lvl w:ilvl="3" w:tplc="D87A3B1A">
      <w:start w:val="1"/>
      <w:numFmt w:val="bullet"/>
      <w:lvlText w:val=""/>
      <w:lvlJc w:val="left"/>
      <w:pPr>
        <w:ind w:left="2880" w:hanging="360"/>
      </w:pPr>
      <w:rPr>
        <w:rFonts w:ascii="Symbol" w:hAnsi="Symbol" w:hint="default"/>
      </w:rPr>
    </w:lvl>
    <w:lvl w:ilvl="4" w:tplc="DFFC6D22">
      <w:start w:val="1"/>
      <w:numFmt w:val="bullet"/>
      <w:lvlText w:val="o"/>
      <w:lvlJc w:val="left"/>
      <w:pPr>
        <w:ind w:left="3600" w:hanging="360"/>
      </w:pPr>
      <w:rPr>
        <w:rFonts w:ascii="Courier New" w:hAnsi="Courier New" w:hint="default"/>
      </w:rPr>
    </w:lvl>
    <w:lvl w:ilvl="5" w:tplc="3BA81C10">
      <w:start w:val="1"/>
      <w:numFmt w:val="bullet"/>
      <w:lvlText w:val=""/>
      <w:lvlJc w:val="left"/>
      <w:pPr>
        <w:ind w:left="4320" w:hanging="360"/>
      </w:pPr>
      <w:rPr>
        <w:rFonts w:ascii="Wingdings" w:hAnsi="Wingdings" w:hint="default"/>
      </w:rPr>
    </w:lvl>
    <w:lvl w:ilvl="6" w:tplc="D520A3B2">
      <w:start w:val="1"/>
      <w:numFmt w:val="bullet"/>
      <w:lvlText w:val=""/>
      <w:lvlJc w:val="left"/>
      <w:pPr>
        <w:ind w:left="5040" w:hanging="360"/>
      </w:pPr>
      <w:rPr>
        <w:rFonts w:ascii="Symbol" w:hAnsi="Symbol" w:hint="default"/>
      </w:rPr>
    </w:lvl>
    <w:lvl w:ilvl="7" w:tplc="7922B3DE">
      <w:start w:val="1"/>
      <w:numFmt w:val="bullet"/>
      <w:lvlText w:val="o"/>
      <w:lvlJc w:val="left"/>
      <w:pPr>
        <w:ind w:left="5760" w:hanging="360"/>
      </w:pPr>
      <w:rPr>
        <w:rFonts w:ascii="Courier New" w:hAnsi="Courier New" w:hint="default"/>
      </w:rPr>
    </w:lvl>
    <w:lvl w:ilvl="8" w:tplc="EA0421C6">
      <w:start w:val="1"/>
      <w:numFmt w:val="bullet"/>
      <w:lvlText w:val=""/>
      <w:lvlJc w:val="left"/>
      <w:pPr>
        <w:ind w:left="6480" w:hanging="360"/>
      </w:pPr>
      <w:rPr>
        <w:rFonts w:ascii="Wingdings" w:hAnsi="Wingdings" w:hint="default"/>
      </w:rPr>
    </w:lvl>
  </w:abstractNum>
  <w:abstractNum w:abstractNumId="12" w15:restartNumberingAfterBreak="0">
    <w:nsid w:val="2BF47A4D"/>
    <w:multiLevelType w:val="hybridMultilevel"/>
    <w:tmpl w:val="4E60167C"/>
    <w:lvl w:ilvl="0" w:tplc="E242B5B2">
      <w:start w:val="1"/>
      <w:numFmt w:val="bullet"/>
      <w:lvlText w:val=""/>
      <w:lvlJc w:val="left"/>
      <w:pPr>
        <w:ind w:left="720" w:hanging="360"/>
      </w:pPr>
      <w:rPr>
        <w:rFonts w:ascii="Wingdings" w:hAnsi="Wingdings" w:hint="default"/>
      </w:rPr>
    </w:lvl>
    <w:lvl w:ilvl="1" w:tplc="EE68C3F8">
      <w:start w:val="1"/>
      <w:numFmt w:val="bullet"/>
      <w:lvlText w:val="o"/>
      <w:lvlJc w:val="left"/>
      <w:pPr>
        <w:ind w:left="1440" w:hanging="360"/>
      </w:pPr>
      <w:rPr>
        <w:rFonts w:ascii="Courier New" w:hAnsi="Courier New" w:hint="default"/>
      </w:rPr>
    </w:lvl>
    <w:lvl w:ilvl="2" w:tplc="72D2464E">
      <w:start w:val="1"/>
      <w:numFmt w:val="bullet"/>
      <w:lvlText w:val=""/>
      <w:lvlJc w:val="left"/>
      <w:pPr>
        <w:ind w:left="2160" w:hanging="360"/>
      </w:pPr>
      <w:rPr>
        <w:rFonts w:ascii="Wingdings" w:hAnsi="Wingdings" w:hint="default"/>
      </w:rPr>
    </w:lvl>
    <w:lvl w:ilvl="3" w:tplc="908E2A96">
      <w:start w:val="1"/>
      <w:numFmt w:val="bullet"/>
      <w:lvlText w:val=""/>
      <w:lvlJc w:val="left"/>
      <w:pPr>
        <w:ind w:left="2880" w:hanging="360"/>
      </w:pPr>
      <w:rPr>
        <w:rFonts w:ascii="Symbol" w:hAnsi="Symbol" w:hint="default"/>
      </w:rPr>
    </w:lvl>
    <w:lvl w:ilvl="4" w:tplc="2B4A3130">
      <w:start w:val="1"/>
      <w:numFmt w:val="bullet"/>
      <w:lvlText w:val="o"/>
      <w:lvlJc w:val="left"/>
      <w:pPr>
        <w:ind w:left="3600" w:hanging="360"/>
      </w:pPr>
      <w:rPr>
        <w:rFonts w:ascii="Courier New" w:hAnsi="Courier New" w:hint="default"/>
      </w:rPr>
    </w:lvl>
    <w:lvl w:ilvl="5" w:tplc="81DEAE92">
      <w:start w:val="1"/>
      <w:numFmt w:val="bullet"/>
      <w:lvlText w:val=""/>
      <w:lvlJc w:val="left"/>
      <w:pPr>
        <w:ind w:left="4320" w:hanging="360"/>
      </w:pPr>
      <w:rPr>
        <w:rFonts w:ascii="Wingdings" w:hAnsi="Wingdings" w:hint="default"/>
      </w:rPr>
    </w:lvl>
    <w:lvl w:ilvl="6" w:tplc="9A7AAAE4">
      <w:start w:val="1"/>
      <w:numFmt w:val="bullet"/>
      <w:lvlText w:val=""/>
      <w:lvlJc w:val="left"/>
      <w:pPr>
        <w:ind w:left="5040" w:hanging="360"/>
      </w:pPr>
      <w:rPr>
        <w:rFonts w:ascii="Symbol" w:hAnsi="Symbol" w:hint="default"/>
      </w:rPr>
    </w:lvl>
    <w:lvl w:ilvl="7" w:tplc="5652F61A">
      <w:start w:val="1"/>
      <w:numFmt w:val="bullet"/>
      <w:lvlText w:val="o"/>
      <w:lvlJc w:val="left"/>
      <w:pPr>
        <w:ind w:left="5760" w:hanging="360"/>
      </w:pPr>
      <w:rPr>
        <w:rFonts w:ascii="Courier New" w:hAnsi="Courier New" w:hint="default"/>
      </w:rPr>
    </w:lvl>
    <w:lvl w:ilvl="8" w:tplc="ECB22D8C">
      <w:start w:val="1"/>
      <w:numFmt w:val="bullet"/>
      <w:lvlText w:val=""/>
      <w:lvlJc w:val="left"/>
      <w:pPr>
        <w:ind w:left="6480" w:hanging="360"/>
      </w:pPr>
      <w:rPr>
        <w:rFonts w:ascii="Wingdings" w:hAnsi="Wingdings" w:hint="default"/>
      </w:rPr>
    </w:lvl>
  </w:abstractNum>
  <w:abstractNum w:abstractNumId="13" w15:restartNumberingAfterBreak="0">
    <w:nsid w:val="2C487E60"/>
    <w:multiLevelType w:val="hybridMultilevel"/>
    <w:tmpl w:val="E4566BF2"/>
    <w:lvl w:ilvl="0" w:tplc="100C000B">
      <w:start w:val="1"/>
      <w:numFmt w:val="bullet"/>
      <w:lvlText w:val=""/>
      <w:lvlJc w:val="left"/>
      <w:pPr>
        <w:ind w:left="360" w:hanging="360"/>
      </w:pPr>
      <w:rPr>
        <w:rFonts w:ascii="Wingdings" w:hAnsi="Wingdings"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14" w15:restartNumberingAfterBreak="0">
    <w:nsid w:val="2D764B62"/>
    <w:multiLevelType w:val="hybridMultilevel"/>
    <w:tmpl w:val="1CE85C1C"/>
    <w:lvl w:ilvl="0" w:tplc="100C0001">
      <w:start w:val="1"/>
      <w:numFmt w:val="bullet"/>
      <w:lvlText w:val=""/>
      <w:lvlJc w:val="left"/>
      <w:pPr>
        <w:ind w:left="360" w:hanging="360"/>
      </w:pPr>
      <w:rPr>
        <w:rFonts w:ascii="Symbol" w:hAnsi="Symbo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15" w15:restartNumberingAfterBreak="0">
    <w:nsid w:val="398F6F46"/>
    <w:multiLevelType w:val="hybridMultilevel"/>
    <w:tmpl w:val="3272905C"/>
    <w:lvl w:ilvl="0" w:tplc="100C0001">
      <w:start w:val="1"/>
      <w:numFmt w:val="bullet"/>
      <w:lvlText w:val=""/>
      <w:lvlJc w:val="left"/>
      <w:pPr>
        <w:ind w:left="36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6" w15:restartNumberingAfterBreak="0">
    <w:nsid w:val="3AB56FDE"/>
    <w:multiLevelType w:val="hybridMultilevel"/>
    <w:tmpl w:val="B1CA0ECE"/>
    <w:lvl w:ilvl="0" w:tplc="47A843D6">
      <w:start w:val="1"/>
      <w:numFmt w:val="bullet"/>
      <w:lvlText w:val=""/>
      <w:lvlJc w:val="left"/>
      <w:pPr>
        <w:ind w:left="720" w:hanging="360"/>
      </w:pPr>
      <w:rPr>
        <w:rFonts w:ascii="Symbol" w:hAnsi="Symbol" w:hint="default"/>
      </w:rPr>
    </w:lvl>
    <w:lvl w:ilvl="1" w:tplc="EAD82396">
      <w:start w:val="1"/>
      <w:numFmt w:val="bullet"/>
      <w:lvlText w:val="o"/>
      <w:lvlJc w:val="left"/>
      <w:pPr>
        <w:ind w:left="1440" w:hanging="360"/>
      </w:pPr>
      <w:rPr>
        <w:rFonts w:ascii="Courier New" w:hAnsi="Courier New" w:hint="default"/>
      </w:rPr>
    </w:lvl>
    <w:lvl w:ilvl="2" w:tplc="81262A62">
      <w:start w:val="1"/>
      <w:numFmt w:val="bullet"/>
      <w:lvlText w:val=""/>
      <w:lvlJc w:val="left"/>
      <w:pPr>
        <w:ind w:left="2160" w:hanging="360"/>
      </w:pPr>
      <w:rPr>
        <w:rFonts w:ascii="Wingdings" w:hAnsi="Wingdings" w:hint="default"/>
      </w:rPr>
    </w:lvl>
    <w:lvl w:ilvl="3" w:tplc="55AE8A3C">
      <w:start w:val="1"/>
      <w:numFmt w:val="bullet"/>
      <w:lvlText w:val=""/>
      <w:lvlJc w:val="left"/>
      <w:pPr>
        <w:ind w:left="2880" w:hanging="360"/>
      </w:pPr>
      <w:rPr>
        <w:rFonts w:ascii="Symbol" w:hAnsi="Symbol" w:hint="default"/>
      </w:rPr>
    </w:lvl>
    <w:lvl w:ilvl="4" w:tplc="8D545010">
      <w:start w:val="1"/>
      <w:numFmt w:val="bullet"/>
      <w:lvlText w:val="o"/>
      <w:lvlJc w:val="left"/>
      <w:pPr>
        <w:ind w:left="3600" w:hanging="360"/>
      </w:pPr>
      <w:rPr>
        <w:rFonts w:ascii="Courier New" w:hAnsi="Courier New" w:hint="default"/>
      </w:rPr>
    </w:lvl>
    <w:lvl w:ilvl="5" w:tplc="D2602534">
      <w:start w:val="1"/>
      <w:numFmt w:val="bullet"/>
      <w:lvlText w:val=""/>
      <w:lvlJc w:val="left"/>
      <w:pPr>
        <w:ind w:left="4320" w:hanging="360"/>
      </w:pPr>
      <w:rPr>
        <w:rFonts w:ascii="Wingdings" w:hAnsi="Wingdings" w:hint="default"/>
      </w:rPr>
    </w:lvl>
    <w:lvl w:ilvl="6" w:tplc="88DCCC92">
      <w:start w:val="1"/>
      <w:numFmt w:val="bullet"/>
      <w:lvlText w:val=""/>
      <w:lvlJc w:val="left"/>
      <w:pPr>
        <w:ind w:left="5040" w:hanging="360"/>
      </w:pPr>
      <w:rPr>
        <w:rFonts w:ascii="Symbol" w:hAnsi="Symbol" w:hint="default"/>
      </w:rPr>
    </w:lvl>
    <w:lvl w:ilvl="7" w:tplc="9E58132E">
      <w:start w:val="1"/>
      <w:numFmt w:val="bullet"/>
      <w:lvlText w:val="o"/>
      <w:lvlJc w:val="left"/>
      <w:pPr>
        <w:ind w:left="5760" w:hanging="360"/>
      </w:pPr>
      <w:rPr>
        <w:rFonts w:ascii="Courier New" w:hAnsi="Courier New" w:hint="default"/>
      </w:rPr>
    </w:lvl>
    <w:lvl w:ilvl="8" w:tplc="3418F3D2">
      <w:start w:val="1"/>
      <w:numFmt w:val="bullet"/>
      <w:lvlText w:val=""/>
      <w:lvlJc w:val="left"/>
      <w:pPr>
        <w:ind w:left="6480" w:hanging="360"/>
      </w:pPr>
      <w:rPr>
        <w:rFonts w:ascii="Wingdings" w:hAnsi="Wingdings" w:hint="default"/>
      </w:rPr>
    </w:lvl>
  </w:abstractNum>
  <w:abstractNum w:abstractNumId="17" w15:restartNumberingAfterBreak="0">
    <w:nsid w:val="3C874DFB"/>
    <w:multiLevelType w:val="hybridMultilevel"/>
    <w:tmpl w:val="D75EAE44"/>
    <w:lvl w:ilvl="0" w:tplc="100C000B">
      <w:start w:val="1"/>
      <w:numFmt w:val="bullet"/>
      <w:lvlText w:val=""/>
      <w:lvlJc w:val="left"/>
      <w:pPr>
        <w:ind w:left="360" w:hanging="360"/>
      </w:pPr>
      <w:rPr>
        <w:rFonts w:ascii="Wingdings" w:hAnsi="Wingdings"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18" w15:restartNumberingAfterBreak="0">
    <w:nsid w:val="42B71B74"/>
    <w:multiLevelType w:val="hybridMultilevel"/>
    <w:tmpl w:val="EC0AF062"/>
    <w:lvl w:ilvl="0" w:tplc="8D10306A">
      <w:start w:val="1"/>
      <w:numFmt w:val="bullet"/>
      <w:lvlText w:val=""/>
      <w:lvlJc w:val="left"/>
      <w:pPr>
        <w:ind w:left="720" w:hanging="360"/>
      </w:pPr>
      <w:rPr>
        <w:rFonts w:ascii="Symbol" w:hAnsi="Symbol" w:hint="default"/>
      </w:rPr>
    </w:lvl>
    <w:lvl w:ilvl="1" w:tplc="9F7E3A12">
      <w:start w:val="1"/>
      <w:numFmt w:val="bullet"/>
      <w:lvlText w:val="o"/>
      <w:lvlJc w:val="left"/>
      <w:pPr>
        <w:ind w:left="1440" w:hanging="360"/>
      </w:pPr>
      <w:rPr>
        <w:rFonts w:ascii="Courier New" w:hAnsi="Courier New" w:hint="default"/>
      </w:rPr>
    </w:lvl>
    <w:lvl w:ilvl="2" w:tplc="2CF8A732">
      <w:start w:val="1"/>
      <w:numFmt w:val="bullet"/>
      <w:lvlText w:val=""/>
      <w:lvlJc w:val="left"/>
      <w:pPr>
        <w:ind w:left="2160" w:hanging="360"/>
      </w:pPr>
      <w:rPr>
        <w:rFonts w:ascii="Wingdings" w:hAnsi="Wingdings" w:hint="default"/>
      </w:rPr>
    </w:lvl>
    <w:lvl w:ilvl="3" w:tplc="CDA49522">
      <w:start w:val="1"/>
      <w:numFmt w:val="bullet"/>
      <w:lvlText w:val=""/>
      <w:lvlJc w:val="left"/>
      <w:pPr>
        <w:ind w:left="2880" w:hanging="360"/>
      </w:pPr>
      <w:rPr>
        <w:rFonts w:ascii="Symbol" w:hAnsi="Symbol" w:hint="default"/>
      </w:rPr>
    </w:lvl>
    <w:lvl w:ilvl="4" w:tplc="BDCA6D0E">
      <w:start w:val="1"/>
      <w:numFmt w:val="bullet"/>
      <w:lvlText w:val="o"/>
      <w:lvlJc w:val="left"/>
      <w:pPr>
        <w:ind w:left="3600" w:hanging="360"/>
      </w:pPr>
      <w:rPr>
        <w:rFonts w:ascii="Courier New" w:hAnsi="Courier New" w:hint="default"/>
      </w:rPr>
    </w:lvl>
    <w:lvl w:ilvl="5" w:tplc="4BF09A32">
      <w:start w:val="1"/>
      <w:numFmt w:val="bullet"/>
      <w:lvlText w:val=""/>
      <w:lvlJc w:val="left"/>
      <w:pPr>
        <w:ind w:left="4320" w:hanging="360"/>
      </w:pPr>
      <w:rPr>
        <w:rFonts w:ascii="Wingdings" w:hAnsi="Wingdings" w:hint="default"/>
      </w:rPr>
    </w:lvl>
    <w:lvl w:ilvl="6" w:tplc="DBBA01A0">
      <w:start w:val="1"/>
      <w:numFmt w:val="bullet"/>
      <w:lvlText w:val=""/>
      <w:lvlJc w:val="left"/>
      <w:pPr>
        <w:ind w:left="5040" w:hanging="360"/>
      </w:pPr>
      <w:rPr>
        <w:rFonts w:ascii="Symbol" w:hAnsi="Symbol" w:hint="default"/>
      </w:rPr>
    </w:lvl>
    <w:lvl w:ilvl="7" w:tplc="D318F454">
      <w:start w:val="1"/>
      <w:numFmt w:val="bullet"/>
      <w:lvlText w:val="o"/>
      <w:lvlJc w:val="left"/>
      <w:pPr>
        <w:ind w:left="5760" w:hanging="360"/>
      </w:pPr>
      <w:rPr>
        <w:rFonts w:ascii="Courier New" w:hAnsi="Courier New" w:hint="default"/>
      </w:rPr>
    </w:lvl>
    <w:lvl w:ilvl="8" w:tplc="CBF87A22">
      <w:start w:val="1"/>
      <w:numFmt w:val="bullet"/>
      <w:lvlText w:val=""/>
      <w:lvlJc w:val="left"/>
      <w:pPr>
        <w:ind w:left="6480" w:hanging="360"/>
      </w:pPr>
      <w:rPr>
        <w:rFonts w:ascii="Wingdings" w:hAnsi="Wingdings" w:hint="default"/>
      </w:rPr>
    </w:lvl>
  </w:abstractNum>
  <w:abstractNum w:abstractNumId="19" w15:restartNumberingAfterBreak="0">
    <w:nsid w:val="43A4347F"/>
    <w:multiLevelType w:val="hybridMultilevel"/>
    <w:tmpl w:val="671C2992"/>
    <w:lvl w:ilvl="0" w:tplc="100C000B">
      <w:start w:val="1"/>
      <w:numFmt w:val="bullet"/>
      <w:lvlText w:val=""/>
      <w:lvlJc w:val="left"/>
      <w:pPr>
        <w:ind w:left="360" w:hanging="360"/>
      </w:pPr>
      <w:rPr>
        <w:rFonts w:ascii="Wingdings" w:hAnsi="Wingdings"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20" w15:restartNumberingAfterBreak="0">
    <w:nsid w:val="43DA402A"/>
    <w:multiLevelType w:val="hybridMultilevel"/>
    <w:tmpl w:val="A7F84F24"/>
    <w:lvl w:ilvl="0" w:tplc="6A84D950">
      <w:start w:val="1"/>
      <w:numFmt w:val="bullet"/>
      <w:lvlText w:val=""/>
      <w:lvlJc w:val="left"/>
      <w:pPr>
        <w:ind w:left="360" w:hanging="360"/>
      </w:pPr>
      <w:rPr>
        <w:rFonts w:ascii="Wingdings" w:hAnsi="Wingdings"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21" w15:restartNumberingAfterBreak="0">
    <w:nsid w:val="48FD64AD"/>
    <w:multiLevelType w:val="hybridMultilevel"/>
    <w:tmpl w:val="75A48BAC"/>
    <w:lvl w:ilvl="0" w:tplc="100C000B">
      <w:start w:val="1"/>
      <w:numFmt w:val="bullet"/>
      <w:lvlText w:val=""/>
      <w:lvlJc w:val="left"/>
      <w:pPr>
        <w:ind w:left="360" w:hanging="360"/>
      </w:pPr>
      <w:rPr>
        <w:rFonts w:ascii="Wingdings" w:hAnsi="Wingdings"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22" w15:restartNumberingAfterBreak="0">
    <w:nsid w:val="4A2E1594"/>
    <w:multiLevelType w:val="hybridMultilevel"/>
    <w:tmpl w:val="2286B8BE"/>
    <w:lvl w:ilvl="0" w:tplc="100C0001">
      <w:start w:val="1"/>
      <w:numFmt w:val="bullet"/>
      <w:lvlText w:val=""/>
      <w:lvlJc w:val="left"/>
      <w:pPr>
        <w:ind w:left="360" w:hanging="360"/>
      </w:pPr>
      <w:rPr>
        <w:rFonts w:ascii="Symbol" w:hAnsi="Symbo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23" w15:restartNumberingAfterBreak="0">
    <w:nsid w:val="54B8652D"/>
    <w:multiLevelType w:val="hybridMultilevel"/>
    <w:tmpl w:val="742C335A"/>
    <w:lvl w:ilvl="0" w:tplc="100C000B">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4" w15:restartNumberingAfterBreak="0">
    <w:nsid w:val="55130B3A"/>
    <w:multiLevelType w:val="hybridMultilevel"/>
    <w:tmpl w:val="E292B102"/>
    <w:lvl w:ilvl="0" w:tplc="100C0001">
      <w:start w:val="1"/>
      <w:numFmt w:val="bullet"/>
      <w:lvlText w:val=""/>
      <w:lvlJc w:val="left"/>
      <w:pPr>
        <w:ind w:left="360" w:hanging="360"/>
      </w:pPr>
      <w:rPr>
        <w:rFonts w:ascii="Symbol" w:hAnsi="Symbo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25" w15:restartNumberingAfterBreak="0">
    <w:nsid w:val="5740691F"/>
    <w:multiLevelType w:val="hybridMultilevel"/>
    <w:tmpl w:val="3FCCFCC8"/>
    <w:lvl w:ilvl="0" w:tplc="0B528360">
      <w:start w:val="1"/>
      <w:numFmt w:val="decimal"/>
      <w:lvlText w:val="%1."/>
      <w:lvlJc w:val="left"/>
      <w:pPr>
        <w:ind w:left="720" w:hanging="360"/>
      </w:pPr>
    </w:lvl>
    <w:lvl w:ilvl="1" w:tplc="5A0E49AE">
      <w:start w:val="1"/>
      <w:numFmt w:val="lowerLetter"/>
      <w:lvlText w:val="%2."/>
      <w:lvlJc w:val="left"/>
      <w:pPr>
        <w:ind w:left="1440" w:hanging="360"/>
      </w:pPr>
    </w:lvl>
    <w:lvl w:ilvl="2" w:tplc="ECB691DA">
      <w:start w:val="1"/>
      <w:numFmt w:val="lowerRoman"/>
      <w:lvlText w:val="%3."/>
      <w:lvlJc w:val="right"/>
      <w:pPr>
        <w:ind w:left="2160" w:hanging="180"/>
      </w:pPr>
    </w:lvl>
    <w:lvl w:ilvl="3" w:tplc="E47E7840">
      <w:start w:val="1"/>
      <w:numFmt w:val="decimal"/>
      <w:lvlText w:val="%4."/>
      <w:lvlJc w:val="left"/>
      <w:pPr>
        <w:ind w:left="2880" w:hanging="360"/>
      </w:pPr>
    </w:lvl>
    <w:lvl w:ilvl="4" w:tplc="8F726D20">
      <w:start w:val="1"/>
      <w:numFmt w:val="lowerLetter"/>
      <w:lvlText w:val="%5."/>
      <w:lvlJc w:val="left"/>
      <w:pPr>
        <w:ind w:left="3600" w:hanging="360"/>
      </w:pPr>
    </w:lvl>
    <w:lvl w:ilvl="5" w:tplc="0640FDB8">
      <w:start w:val="1"/>
      <w:numFmt w:val="lowerRoman"/>
      <w:lvlText w:val="%6."/>
      <w:lvlJc w:val="right"/>
      <w:pPr>
        <w:ind w:left="4320" w:hanging="180"/>
      </w:pPr>
    </w:lvl>
    <w:lvl w:ilvl="6" w:tplc="4676ACBE">
      <w:start w:val="1"/>
      <w:numFmt w:val="decimal"/>
      <w:lvlText w:val="%7."/>
      <w:lvlJc w:val="left"/>
      <w:pPr>
        <w:ind w:left="5040" w:hanging="360"/>
      </w:pPr>
    </w:lvl>
    <w:lvl w:ilvl="7" w:tplc="9F2251F8">
      <w:start w:val="1"/>
      <w:numFmt w:val="lowerLetter"/>
      <w:lvlText w:val="%8."/>
      <w:lvlJc w:val="left"/>
      <w:pPr>
        <w:ind w:left="5760" w:hanging="360"/>
      </w:pPr>
    </w:lvl>
    <w:lvl w:ilvl="8" w:tplc="055CD6AA">
      <w:start w:val="1"/>
      <w:numFmt w:val="lowerRoman"/>
      <w:lvlText w:val="%9."/>
      <w:lvlJc w:val="right"/>
      <w:pPr>
        <w:ind w:left="6480" w:hanging="180"/>
      </w:pPr>
    </w:lvl>
  </w:abstractNum>
  <w:abstractNum w:abstractNumId="26" w15:restartNumberingAfterBreak="0">
    <w:nsid w:val="58D5389C"/>
    <w:multiLevelType w:val="hybridMultilevel"/>
    <w:tmpl w:val="E20C9E82"/>
    <w:lvl w:ilvl="0" w:tplc="100C000B">
      <w:start w:val="1"/>
      <w:numFmt w:val="bullet"/>
      <w:lvlText w:val=""/>
      <w:lvlJc w:val="left"/>
      <w:pPr>
        <w:ind w:left="36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7" w15:restartNumberingAfterBreak="0">
    <w:nsid w:val="5A3150BB"/>
    <w:multiLevelType w:val="hybridMultilevel"/>
    <w:tmpl w:val="D86A1DFE"/>
    <w:lvl w:ilvl="0" w:tplc="E1F64BCE">
      <w:start w:val="1"/>
      <w:numFmt w:val="bullet"/>
      <w:lvlText w:val=""/>
      <w:lvlJc w:val="left"/>
      <w:pPr>
        <w:ind w:left="720" w:hanging="360"/>
      </w:pPr>
      <w:rPr>
        <w:rFonts w:ascii="Symbol" w:hAnsi="Symbol" w:hint="default"/>
      </w:rPr>
    </w:lvl>
    <w:lvl w:ilvl="1" w:tplc="9C760948">
      <w:start w:val="1"/>
      <w:numFmt w:val="bullet"/>
      <w:lvlText w:val="o"/>
      <w:lvlJc w:val="left"/>
      <w:pPr>
        <w:ind w:left="1440" w:hanging="360"/>
      </w:pPr>
      <w:rPr>
        <w:rFonts w:ascii="Courier New" w:hAnsi="Courier New" w:hint="default"/>
      </w:rPr>
    </w:lvl>
    <w:lvl w:ilvl="2" w:tplc="6AFCCD0E">
      <w:start w:val="1"/>
      <w:numFmt w:val="bullet"/>
      <w:lvlText w:val=""/>
      <w:lvlJc w:val="left"/>
      <w:pPr>
        <w:ind w:left="2160" w:hanging="360"/>
      </w:pPr>
      <w:rPr>
        <w:rFonts w:ascii="Wingdings" w:hAnsi="Wingdings" w:hint="default"/>
      </w:rPr>
    </w:lvl>
    <w:lvl w:ilvl="3" w:tplc="4A9CD380">
      <w:start w:val="1"/>
      <w:numFmt w:val="bullet"/>
      <w:lvlText w:val=""/>
      <w:lvlJc w:val="left"/>
      <w:pPr>
        <w:ind w:left="2880" w:hanging="360"/>
      </w:pPr>
      <w:rPr>
        <w:rFonts w:ascii="Symbol" w:hAnsi="Symbol" w:hint="default"/>
      </w:rPr>
    </w:lvl>
    <w:lvl w:ilvl="4" w:tplc="6FCC4196">
      <w:start w:val="1"/>
      <w:numFmt w:val="bullet"/>
      <w:lvlText w:val="o"/>
      <w:lvlJc w:val="left"/>
      <w:pPr>
        <w:ind w:left="3600" w:hanging="360"/>
      </w:pPr>
      <w:rPr>
        <w:rFonts w:ascii="Courier New" w:hAnsi="Courier New" w:hint="default"/>
      </w:rPr>
    </w:lvl>
    <w:lvl w:ilvl="5" w:tplc="A2B6C810">
      <w:start w:val="1"/>
      <w:numFmt w:val="bullet"/>
      <w:lvlText w:val=""/>
      <w:lvlJc w:val="left"/>
      <w:pPr>
        <w:ind w:left="4320" w:hanging="360"/>
      </w:pPr>
      <w:rPr>
        <w:rFonts w:ascii="Wingdings" w:hAnsi="Wingdings" w:hint="default"/>
      </w:rPr>
    </w:lvl>
    <w:lvl w:ilvl="6" w:tplc="AA2A7BA8">
      <w:start w:val="1"/>
      <w:numFmt w:val="bullet"/>
      <w:lvlText w:val=""/>
      <w:lvlJc w:val="left"/>
      <w:pPr>
        <w:ind w:left="5040" w:hanging="360"/>
      </w:pPr>
      <w:rPr>
        <w:rFonts w:ascii="Symbol" w:hAnsi="Symbol" w:hint="default"/>
      </w:rPr>
    </w:lvl>
    <w:lvl w:ilvl="7" w:tplc="7388C048">
      <w:start w:val="1"/>
      <w:numFmt w:val="bullet"/>
      <w:lvlText w:val="o"/>
      <w:lvlJc w:val="left"/>
      <w:pPr>
        <w:ind w:left="5760" w:hanging="360"/>
      </w:pPr>
      <w:rPr>
        <w:rFonts w:ascii="Courier New" w:hAnsi="Courier New" w:hint="default"/>
      </w:rPr>
    </w:lvl>
    <w:lvl w:ilvl="8" w:tplc="079652C0">
      <w:start w:val="1"/>
      <w:numFmt w:val="bullet"/>
      <w:lvlText w:val=""/>
      <w:lvlJc w:val="left"/>
      <w:pPr>
        <w:ind w:left="6480" w:hanging="360"/>
      </w:pPr>
      <w:rPr>
        <w:rFonts w:ascii="Wingdings" w:hAnsi="Wingdings" w:hint="default"/>
      </w:rPr>
    </w:lvl>
  </w:abstractNum>
  <w:abstractNum w:abstractNumId="28" w15:restartNumberingAfterBreak="0">
    <w:nsid w:val="5A582FFD"/>
    <w:multiLevelType w:val="hybridMultilevel"/>
    <w:tmpl w:val="52145080"/>
    <w:lvl w:ilvl="0" w:tplc="904E987E">
      <w:start w:val="1"/>
      <w:numFmt w:val="bullet"/>
      <w:lvlText w:val=""/>
      <w:lvlJc w:val="left"/>
      <w:pPr>
        <w:ind w:left="720" w:hanging="360"/>
      </w:pPr>
      <w:rPr>
        <w:rFonts w:ascii="Symbol" w:hAnsi="Symbol" w:hint="default"/>
      </w:rPr>
    </w:lvl>
    <w:lvl w:ilvl="1" w:tplc="BB78A50A">
      <w:start w:val="1"/>
      <w:numFmt w:val="bullet"/>
      <w:lvlText w:val="o"/>
      <w:lvlJc w:val="left"/>
      <w:pPr>
        <w:ind w:left="1440" w:hanging="360"/>
      </w:pPr>
      <w:rPr>
        <w:rFonts w:ascii="Courier New" w:hAnsi="Courier New" w:hint="default"/>
      </w:rPr>
    </w:lvl>
    <w:lvl w:ilvl="2" w:tplc="0E8C53C2">
      <w:start w:val="1"/>
      <w:numFmt w:val="bullet"/>
      <w:lvlText w:val=""/>
      <w:lvlJc w:val="left"/>
      <w:pPr>
        <w:ind w:left="2160" w:hanging="360"/>
      </w:pPr>
      <w:rPr>
        <w:rFonts w:ascii="Wingdings" w:hAnsi="Wingdings" w:hint="default"/>
      </w:rPr>
    </w:lvl>
    <w:lvl w:ilvl="3" w:tplc="C9A6874A">
      <w:start w:val="1"/>
      <w:numFmt w:val="bullet"/>
      <w:lvlText w:val=""/>
      <w:lvlJc w:val="left"/>
      <w:pPr>
        <w:ind w:left="2880" w:hanging="360"/>
      </w:pPr>
      <w:rPr>
        <w:rFonts w:ascii="Symbol" w:hAnsi="Symbol" w:hint="default"/>
      </w:rPr>
    </w:lvl>
    <w:lvl w:ilvl="4" w:tplc="96326782">
      <w:start w:val="1"/>
      <w:numFmt w:val="bullet"/>
      <w:lvlText w:val="o"/>
      <w:lvlJc w:val="left"/>
      <w:pPr>
        <w:ind w:left="3600" w:hanging="360"/>
      </w:pPr>
      <w:rPr>
        <w:rFonts w:ascii="Courier New" w:hAnsi="Courier New" w:hint="default"/>
      </w:rPr>
    </w:lvl>
    <w:lvl w:ilvl="5" w:tplc="51361BC6">
      <w:start w:val="1"/>
      <w:numFmt w:val="bullet"/>
      <w:lvlText w:val=""/>
      <w:lvlJc w:val="left"/>
      <w:pPr>
        <w:ind w:left="4320" w:hanging="360"/>
      </w:pPr>
      <w:rPr>
        <w:rFonts w:ascii="Wingdings" w:hAnsi="Wingdings" w:hint="default"/>
      </w:rPr>
    </w:lvl>
    <w:lvl w:ilvl="6" w:tplc="C772FBAE">
      <w:start w:val="1"/>
      <w:numFmt w:val="bullet"/>
      <w:lvlText w:val=""/>
      <w:lvlJc w:val="left"/>
      <w:pPr>
        <w:ind w:left="5040" w:hanging="360"/>
      </w:pPr>
      <w:rPr>
        <w:rFonts w:ascii="Symbol" w:hAnsi="Symbol" w:hint="default"/>
      </w:rPr>
    </w:lvl>
    <w:lvl w:ilvl="7" w:tplc="DE74A9C6">
      <w:start w:val="1"/>
      <w:numFmt w:val="bullet"/>
      <w:lvlText w:val="o"/>
      <w:lvlJc w:val="left"/>
      <w:pPr>
        <w:ind w:left="5760" w:hanging="360"/>
      </w:pPr>
      <w:rPr>
        <w:rFonts w:ascii="Courier New" w:hAnsi="Courier New" w:hint="default"/>
      </w:rPr>
    </w:lvl>
    <w:lvl w:ilvl="8" w:tplc="9FC28000">
      <w:start w:val="1"/>
      <w:numFmt w:val="bullet"/>
      <w:lvlText w:val=""/>
      <w:lvlJc w:val="left"/>
      <w:pPr>
        <w:ind w:left="6480" w:hanging="360"/>
      </w:pPr>
      <w:rPr>
        <w:rFonts w:ascii="Wingdings" w:hAnsi="Wingdings" w:hint="default"/>
      </w:rPr>
    </w:lvl>
  </w:abstractNum>
  <w:abstractNum w:abstractNumId="29" w15:restartNumberingAfterBreak="0">
    <w:nsid w:val="66644F89"/>
    <w:multiLevelType w:val="hybridMultilevel"/>
    <w:tmpl w:val="0CEAC82C"/>
    <w:lvl w:ilvl="0" w:tplc="C596B108">
      <w:start w:val="1"/>
      <w:numFmt w:val="bullet"/>
      <w:lvlText w:val=""/>
      <w:lvlJc w:val="left"/>
      <w:pPr>
        <w:ind w:left="720" w:hanging="360"/>
      </w:pPr>
      <w:rPr>
        <w:rFonts w:ascii="Symbol" w:hAnsi="Symbol" w:hint="default"/>
      </w:rPr>
    </w:lvl>
    <w:lvl w:ilvl="1" w:tplc="EFBEDF78">
      <w:start w:val="1"/>
      <w:numFmt w:val="bullet"/>
      <w:lvlText w:val="o"/>
      <w:lvlJc w:val="left"/>
      <w:pPr>
        <w:ind w:left="1440" w:hanging="360"/>
      </w:pPr>
      <w:rPr>
        <w:rFonts w:ascii="Courier New" w:hAnsi="Courier New" w:hint="default"/>
      </w:rPr>
    </w:lvl>
    <w:lvl w:ilvl="2" w:tplc="AA447788">
      <w:start w:val="1"/>
      <w:numFmt w:val="bullet"/>
      <w:lvlText w:val=""/>
      <w:lvlJc w:val="left"/>
      <w:pPr>
        <w:ind w:left="2160" w:hanging="360"/>
      </w:pPr>
      <w:rPr>
        <w:rFonts w:ascii="Wingdings" w:hAnsi="Wingdings" w:hint="default"/>
      </w:rPr>
    </w:lvl>
    <w:lvl w:ilvl="3" w:tplc="2604F432">
      <w:start w:val="1"/>
      <w:numFmt w:val="bullet"/>
      <w:lvlText w:val=""/>
      <w:lvlJc w:val="left"/>
      <w:pPr>
        <w:ind w:left="2880" w:hanging="360"/>
      </w:pPr>
      <w:rPr>
        <w:rFonts w:ascii="Symbol" w:hAnsi="Symbol" w:hint="default"/>
      </w:rPr>
    </w:lvl>
    <w:lvl w:ilvl="4" w:tplc="C1BCC870">
      <w:start w:val="1"/>
      <w:numFmt w:val="bullet"/>
      <w:lvlText w:val="o"/>
      <w:lvlJc w:val="left"/>
      <w:pPr>
        <w:ind w:left="3600" w:hanging="360"/>
      </w:pPr>
      <w:rPr>
        <w:rFonts w:ascii="Courier New" w:hAnsi="Courier New" w:hint="default"/>
      </w:rPr>
    </w:lvl>
    <w:lvl w:ilvl="5" w:tplc="260630E4">
      <w:start w:val="1"/>
      <w:numFmt w:val="bullet"/>
      <w:lvlText w:val=""/>
      <w:lvlJc w:val="left"/>
      <w:pPr>
        <w:ind w:left="4320" w:hanging="360"/>
      </w:pPr>
      <w:rPr>
        <w:rFonts w:ascii="Wingdings" w:hAnsi="Wingdings" w:hint="default"/>
      </w:rPr>
    </w:lvl>
    <w:lvl w:ilvl="6" w:tplc="FE2A2B0E">
      <w:start w:val="1"/>
      <w:numFmt w:val="bullet"/>
      <w:lvlText w:val=""/>
      <w:lvlJc w:val="left"/>
      <w:pPr>
        <w:ind w:left="5040" w:hanging="360"/>
      </w:pPr>
      <w:rPr>
        <w:rFonts w:ascii="Symbol" w:hAnsi="Symbol" w:hint="default"/>
      </w:rPr>
    </w:lvl>
    <w:lvl w:ilvl="7" w:tplc="265C145A">
      <w:start w:val="1"/>
      <w:numFmt w:val="bullet"/>
      <w:lvlText w:val="o"/>
      <w:lvlJc w:val="left"/>
      <w:pPr>
        <w:ind w:left="5760" w:hanging="360"/>
      </w:pPr>
      <w:rPr>
        <w:rFonts w:ascii="Courier New" w:hAnsi="Courier New" w:hint="default"/>
      </w:rPr>
    </w:lvl>
    <w:lvl w:ilvl="8" w:tplc="25D6F6AE">
      <w:start w:val="1"/>
      <w:numFmt w:val="bullet"/>
      <w:lvlText w:val=""/>
      <w:lvlJc w:val="left"/>
      <w:pPr>
        <w:ind w:left="6480" w:hanging="360"/>
      </w:pPr>
      <w:rPr>
        <w:rFonts w:ascii="Wingdings" w:hAnsi="Wingdings" w:hint="default"/>
      </w:rPr>
    </w:lvl>
  </w:abstractNum>
  <w:abstractNum w:abstractNumId="30" w15:restartNumberingAfterBreak="0">
    <w:nsid w:val="6ACC722F"/>
    <w:multiLevelType w:val="hybridMultilevel"/>
    <w:tmpl w:val="801C317C"/>
    <w:lvl w:ilvl="0" w:tplc="100C0001">
      <w:start w:val="1"/>
      <w:numFmt w:val="bullet"/>
      <w:lvlText w:val=""/>
      <w:lvlJc w:val="left"/>
      <w:pPr>
        <w:ind w:left="360" w:hanging="360"/>
      </w:pPr>
      <w:rPr>
        <w:rFonts w:ascii="Symbol" w:hAnsi="Symbo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31" w15:restartNumberingAfterBreak="0">
    <w:nsid w:val="71FE62BD"/>
    <w:multiLevelType w:val="hybridMultilevel"/>
    <w:tmpl w:val="5D447658"/>
    <w:lvl w:ilvl="0" w:tplc="100C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32" w15:restartNumberingAfterBreak="0">
    <w:nsid w:val="75EE6D9B"/>
    <w:multiLevelType w:val="hybridMultilevel"/>
    <w:tmpl w:val="2370F9C8"/>
    <w:lvl w:ilvl="0" w:tplc="100C0001">
      <w:start w:val="1"/>
      <w:numFmt w:val="bullet"/>
      <w:lvlText w:val=""/>
      <w:lvlJc w:val="left"/>
      <w:pPr>
        <w:ind w:left="360" w:hanging="360"/>
      </w:pPr>
      <w:rPr>
        <w:rFonts w:ascii="Symbol" w:hAnsi="Symbo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33" w15:restartNumberingAfterBreak="0">
    <w:nsid w:val="7B8C0173"/>
    <w:multiLevelType w:val="hybridMultilevel"/>
    <w:tmpl w:val="9F5ACCD8"/>
    <w:lvl w:ilvl="0" w:tplc="396EAD2E">
      <w:start w:val="1"/>
      <w:numFmt w:val="bullet"/>
      <w:lvlText w:val=""/>
      <w:lvlJc w:val="left"/>
      <w:pPr>
        <w:ind w:left="720" w:hanging="360"/>
      </w:pPr>
      <w:rPr>
        <w:rFonts w:ascii="Symbol" w:hAnsi="Symbol" w:hint="default"/>
      </w:rPr>
    </w:lvl>
    <w:lvl w:ilvl="1" w:tplc="61184CC2">
      <w:start w:val="1"/>
      <w:numFmt w:val="bullet"/>
      <w:lvlText w:val="o"/>
      <w:lvlJc w:val="left"/>
      <w:pPr>
        <w:ind w:left="1440" w:hanging="360"/>
      </w:pPr>
      <w:rPr>
        <w:rFonts w:ascii="Courier New" w:hAnsi="Courier New" w:hint="default"/>
      </w:rPr>
    </w:lvl>
    <w:lvl w:ilvl="2" w:tplc="357AEB22">
      <w:start w:val="1"/>
      <w:numFmt w:val="bullet"/>
      <w:lvlText w:val=""/>
      <w:lvlJc w:val="left"/>
      <w:pPr>
        <w:ind w:left="2160" w:hanging="360"/>
      </w:pPr>
      <w:rPr>
        <w:rFonts w:ascii="Wingdings" w:hAnsi="Wingdings" w:hint="default"/>
      </w:rPr>
    </w:lvl>
    <w:lvl w:ilvl="3" w:tplc="394EC38E">
      <w:start w:val="1"/>
      <w:numFmt w:val="bullet"/>
      <w:lvlText w:val=""/>
      <w:lvlJc w:val="left"/>
      <w:pPr>
        <w:ind w:left="2880" w:hanging="360"/>
      </w:pPr>
      <w:rPr>
        <w:rFonts w:ascii="Symbol" w:hAnsi="Symbol" w:hint="default"/>
      </w:rPr>
    </w:lvl>
    <w:lvl w:ilvl="4" w:tplc="B7F0ECE2">
      <w:start w:val="1"/>
      <w:numFmt w:val="bullet"/>
      <w:lvlText w:val="o"/>
      <w:lvlJc w:val="left"/>
      <w:pPr>
        <w:ind w:left="3600" w:hanging="360"/>
      </w:pPr>
      <w:rPr>
        <w:rFonts w:ascii="Courier New" w:hAnsi="Courier New" w:hint="default"/>
      </w:rPr>
    </w:lvl>
    <w:lvl w:ilvl="5" w:tplc="28720488">
      <w:start w:val="1"/>
      <w:numFmt w:val="bullet"/>
      <w:lvlText w:val=""/>
      <w:lvlJc w:val="left"/>
      <w:pPr>
        <w:ind w:left="4320" w:hanging="360"/>
      </w:pPr>
      <w:rPr>
        <w:rFonts w:ascii="Wingdings" w:hAnsi="Wingdings" w:hint="default"/>
      </w:rPr>
    </w:lvl>
    <w:lvl w:ilvl="6" w:tplc="2014E8F6">
      <w:start w:val="1"/>
      <w:numFmt w:val="bullet"/>
      <w:lvlText w:val=""/>
      <w:lvlJc w:val="left"/>
      <w:pPr>
        <w:ind w:left="5040" w:hanging="360"/>
      </w:pPr>
      <w:rPr>
        <w:rFonts w:ascii="Symbol" w:hAnsi="Symbol" w:hint="default"/>
      </w:rPr>
    </w:lvl>
    <w:lvl w:ilvl="7" w:tplc="BB7646D0">
      <w:start w:val="1"/>
      <w:numFmt w:val="bullet"/>
      <w:lvlText w:val="o"/>
      <w:lvlJc w:val="left"/>
      <w:pPr>
        <w:ind w:left="5760" w:hanging="360"/>
      </w:pPr>
      <w:rPr>
        <w:rFonts w:ascii="Courier New" w:hAnsi="Courier New" w:hint="default"/>
      </w:rPr>
    </w:lvl>
    <w:lvl w:ilvl="8" w:tplc="074C5CBA">
      <w:start w:val="1"/>
      <w:numFmt w:val="bullet"/>
      <w:lvlText w:val=""/>
      <w:lvlJc w:val="left"/>
      <w:pPr>
        <w:ind w:left="6480" w:hanging="360"/>
      </w:pPr>
      <w:rPr>
        <w:rFonts w:ascii="Wingdings" w:hAnsi="Wingdings" w:hint="default"/>
      </w:rPr>
    </w:lvl>
  </w:abstractNum>
  <w:abstractNum w:abstractNumId="34" w15:restartNumberingAfterBreak="0">
    <w:nsid w:val="7C3A236A"/>
    <w:multiLevelType w:val="hybridMultilevel"/>
    <w:tmpl w:val="BD46D248"/>
    <w:lvl w:ilvl="0" w:tplc="9A3A11C0">
      <w:start w:val="1"/>
      <w:numFmt w:val="decimal"/>
      <w:lvlText w:val="%1."/>
      <w:lvlJc w:val="left"/>
      <w:pPr>
        <w:ind w:left="720" w:hanging="360"/>
      </w:pPr>
    </w:lvl>
    <w:lvl w:ilvl="1" w:tplc="400673F2">
      <w:start w:val="1"/>
      <w:numFmt w:val="lowerLetter"/>
      <w:lvlText w:val="%2."/>
      <w:lvlJc w:val="left"/>
      <w:pPr>
        <w:ind w:left="1440" w:hanging="360"/>
      </w:pPr>
    </w:lvl>
    <w:lvl w:ilvl="2" w:tplc="7CBA633E">
      <w:start w:val="1"/>
      <w:numFmt w:val="lowerRoman"/>
      <w:lvlText w:val="%3."/>
      <w:lvlJc w:val="right"/>
      <w:pPr>
        <w:ind w:left="2160" w:hanging="180"/>
      </w:pPr>
    </w:lvl>
    <w:lvl w:ilvl="3" w:tplc="CC705840">
      <w:start w:val="1"/>
      <w:numFmt w:val="decimal"/>
      <w:lvlText w:val="%4."/>
      <w:lvlJc w:val="left"/>
      <w:pPr>
        <w:ind w:left="2880" w:hanging="360"/>
      </w:pPr>
    </w:lvl>
    <w:lvl w:ilvl="4" w:tplc="2B002558">
      <w:start w:val="1"/>
      <w:numFmt w:val="lowerLetter"/>
      <w:lvlText w:val="%5."/>
      <w:lvlJc w:val="left"/>
      <w:pPr>
        <w:ind w:left="3600" w:hanging="360"/>
      </w:pPr>
    </w:lvl>
    <w:lvl w:ilvl="5" w:tplc="2DF6AC8A">
      <w:start w:val="1"/>
      <w:numFmt w:val="lowerRoman"/>
      <w:lvlText w:val="%6."/>
      <w:lvlJc w:val="right"/>
      <w:pPr>
        <w:ind w:left="4320" w:hanging="180"/>
      </w:pPr>
    </w:lvl>
    <w:lvl w:ilvl="6" w:tplc="DEEEF9A4">
      <w:start w:val="1"/>
      <w:numFmt w:val="decimal"/>
      <w:lvlText w:val="%7."/>
      <w:lvlJc w:val="left"/>
      <w:pPr>
        <w:ind w:left="5040" w:hanging="360"/>
      </w:pPr>
    </w:lvl>
    <w:lvl w:ilvl="7" w:tplc="A3069226">
      <w:start w:val="1"/>
      <w:numFmt w:val="lowerLetter"/>
      <w:lvlText w:val="%8."/>
      <w:lvlJc w:val="left"/>
      <w:pPr>
        <w:ind w:left="5760" w:hanging="360"/>
      </w:pPr>
    </w:lvl>
    <w:lvl w:ilvl="8" w:tplc="3FC600A0">
      <w:start w:val="1"/>
      <w:numFmt w:val="lowerRoman"/>
      <w:lvlText w:val="%9."/>
      <w:lvlJc w:val="right"/>
      <w:pPr>
        <w:ind w:left="6480" w:hanging="180"/>
      </w:pPr>
    </w:lvl>
  </w:abstractNum>
  <w:abstractNum w:abstractNumId="35" w15:restartNumberingAfterBreak="0">
    <w:nsid w:val="7D9D566A"/>
    <w:multiLevelType w:val="hybridMultilevel"/>
    <w:tmpl w:val="D3DE8610"/>
    <w:lvl w:ilvl="0" w:tplc="100C0001">
      <w:start w:val="1"/>
      <w:numFmt w:val="bullet"/>
      <w:lvlText w:val=""/>
      <w:lvlJc w:val="left"/>
      <w:pPr>
        <w:ind w:left="360" w:hanging="360"/>
      </w:pPr>
      <w:rPr>
        <w:rFonts w:ascii="Symbol" w:hAnsi="Symbo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36" w15:restartNumberingAfterBreak="0">
    <w:nsid w:val="7F2862D1"/>
    <w:multiLevelType w:val="hybridMultilevel"/>
    <w:tmpl w:val="6FD26A70"/>
    <w:lvl w:ilvl="0" w:tplc="6A84D950">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18"/>
  </w:num>
  <w:num w:numId="2">
    <w:abstractNumId w:val="33"/>
  </w:num>
  <w:num w:numId="3">
    <w:abstractNumId w:val="28"/>
  </w:num>
  <w:num w:numId="4">
    <w:abstractNumId w:val="34"/>
  </w:num>
  <w:num w:numId="5">
    <w:abstractNumId w:val="16"/>
  </w:num>
  <w:num w:numId="6">
    <w:abstractNumId w:val="11"/>
  </w:num>
  <w:num w:numId="7">
    <w:abstractNumId w:val="3"/>
  </w:num>
  <w:num w:numId="8">
    <w:abstractNumId w:val="25"/>
  </w:num>
  <w:num w:numId="9">
    <w:abstractNumId w:val="27"/>
  </w:num>
  <w:num w:numId="10">
    <w:abstractNumId w:val="2"/>
  </w:num>
  <w:num w:numId="11">
    <w:abstractNumId w:val="29"/>
  </w:num>
  <w:num w:numId="12">
    <w:abstractNumId w:val="0"/>
  </w:num>
  <w:num w:numId="13">
    <w:abstractNumId w:val="31"/>
  </w:num>
  <w:num w:numId="14">
    <w:abstractNumId w:val="4"/>
  </w:num>
  <w:num w:numId="15">
    <w:abstractNumId w:val="32"/>
  </w:num>
  <w:num w:numId="16">
    <w:abstractNumId w:val="14"/>
  </w:num>
  <w:num w:numId="17">
    <w:abstractNumId w:val="35"/>
  </w:num>
  <w:num w:numId="18">
    <w:abstractNumId w:val="30"/>
  </w:num>
  <w:num w:numId="19">
    <w:abstractNumId w:val="10"/>
  </w:num>
  <w:num w:numId="20">
    <w:abstractNumId w:val="24"/>
  </w:num>
  <w:num w:numId="21">
    <w:abstractNumId w:val="7"/>
  </w:num>
  <w:num w:numId="22">
    <w:abstractNumId w:val="9"/>
  </w:num>
  <w:num w:numId="23">
    <w:abstractNumId w:val="21"/>
  </w:num>
  <w:num w:numId="24">
    <w:abstractNumId w:val="23"/>
  </w:num>
  <w:num w:numId="25">
    <w:abstractNumId w:val="17"/>
  </w:num>
  <w:num w:numId="26">
    <w:abstractNumId w:val="13"/>
  </w:num>
  <w:num w:numId="27">
    <w:abstractNumId w:val="15"/>
  </w:num>
  <w:num w:numId="28">
    <w:abstractNumId w:val="26"/>
  </w:num>
  <w:num w:numId="29">
    <w:abstractNumId w:val="19"/>
  </w:num>
  <w:num w:numId="30">
    <w:abstractNumId w:val="8"/>
  </w:num>
  <w:num w:numId="31">
    <w:abstractNumId w:val="36"/>
  </w:num>
  <w:num w:numId="32">
    <w:abstractNumId w:val="20"/>
  </w:num>
  <w:num w:numId="33">
    <w:abstractNumId w:val="6"/>
  </w:num>
  <w:num w:numId="34">
    <w:abstractNumId w:val="5"/>
  </w:num>
  <w:num w:numId="35">
    <w:abstractNumId w:val="22"/>
  </w:num>
  <w:num w:numId="36">
    <w:abstractNumId w:val="12"/>
  </w:num>
  <w:num w:numId="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proofState w:spelling="clean" w:grammar="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BAB"/>
    <w:rsid w:val="000D4686"/>
    <w:rsid w:val="00113AAD"/>
    <w:rsid w:val="00153964"/>
    <w:rsid w:val="001705D8"/>
    <w:rsid w:val="00186679"/>
    <w:rsid w:val="001A2E99"/>
    <w:rsid w:val="001D3BFE"/>
    <w:rsid w:val="00215B59"/>
    <w:rsid w:val="002607A1"/>
    <w:rsid w:val="00294767"/>
    <w:rsid w:val="00303951"/>
    <w:rsid w:val="00314819"/>
    <w:rsid w:val="00333E74"/>
    <w:rsid w:val="00414C60"/>
    <w:rsid w:val="004437D2"/>
    <w:rsid w:val="004B02A7"/>
    <w:rsid w:val="004B5704"/>
    <w:rsid w:val="004D138B"/>
    <w:rsid w:val="005220C3"/>
    <w:rsid w:val="00540F8F"/>
    <w:rsid w:val="00557A09"/>
    <w:rsid w:val="0056503F"/>
    <w:rsid w:val="0057392D"/>
    <w:rsid w:val="005B648B"/>
    <w:rsid w:val="005D12AF"/>
    <w:rsid w:val="005F4400"/>
    <w:rsid w:val="00633CF5"/>
    <w:rsid w:val="006457D8"/>
    <w:rsid w:val="006B4B2B"/>
    <w:rsid w:val="006E27CD"/>
    <w:rsid w:val="007510A2"/>
    <w:rsid w:val="007B7BAB"/>
    <w:rsid w:val="007D1CA9"/>
    <w:rsid w:val="007E3D28"/>
    <w:rsid w:val="0086055F"/>
    <w:rsid w:val="008D0D45"/>
    <w:rsid w:val="008D4F15"/>
    <w:rsid w:val="009042C8"/>
    <w:rsid w:val="009056CC"/>
    <w:rsid w:val="00911637"/>
    <w:rsid w:val="009609C9"/>
    <w:rsid w:val="009816F5"/>
    <w:rsid w:val="009B1E12"/>
    <w:rsid w:val="00A70E6C"/>
    <w:rsid w:val="00A95D1E"/>
    <w:rsid w:val="00AE1DFB"/>
    <w:rsid w:val="00B17ACD"/>
    <w:rsid w:val="00CB2E9C"/>
    <w:rsid w:val="00D0096D"/>
    <w:rsid w:val="00D568B7"/>
    <w:rsid w:val="00D82035"/>
    <w:rsid w:val="00DB3B24"/>
    <w:rsid w:val="00DC2CF0"/>
    <w:rsid w:val="00DE2D70"/>
    <w:rsid w:val="00E961CF"/>
    <w:rsid w:val="00ED18AE"/>
    <w:rsid w:val="00ED1C85"/>
    <w:rsid w:val="00ED3545"/>
    <w:rsid w:val="00EF5C40"/>
    <w:rsid w:val="00F36E6C"/>
    <w:rsid w:val="00F53EAD"/>
    <w:rsid w:val="00F967F2"/>
    <w:rsid w:val="00FD1873"/>
    <w:rsid w:val="00FE3500"/>
    <w:rsid w:val="2C138AE3"/>
    <w:rsid w:val="690D0F8A"/>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5F2C79"/>
  <w15:docId w15:val="{80764DAE-AB09-4CE1-A323-2B5E6E9FD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7BAB"/>
    <w:rPr>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B7BAB"/>
    <w:pPr>
      <w:ind w:left="720"/>
      <w:contextualSpacing/>
    </w:pPr>
  </w:style>
  <w:style w:type="character" w:customStyle="1" w:styleId="ListParagraphChar">
    <w:name w:val="List Paragraph Char"/>
    <w:link w:val="ListParagraph"/>
    <w:uiPriority w:val="34"/>
    <w:locked/>
    <w:rsid w:val="007B7BAB"/>
    <w:rPr>
      <w:lang w:val="nl-NL"/>
    </w:rPr>
  </w:style>
  <w:style w:type="paragraph" w:styleId="NormalWeb">
    <w:name w:val="Normal (Web)"/>
    <w:basedOn w:val="Normal"/>
    <w:uiPriority w:val="99"/>
    <w:unhideWhenUsed/>
    <w:rsid w:val="007B7B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D0096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0096D"/>
    <w:rPr>
      <w:rFonts w:ascii="Lucida Grande" w:hAnsi="Lucida Grande" w:cs="Lucida Grande"/>
      <w:sz w:val="18"/>
      <w:szCs w:val="18"/>
      <w:lang w:val="nl-NL"/>
    </w:rPr>
  </w:style>
  <w:style w:type="paragraph" w:styleId="Header">
    <w:name w:val="header"/>
    <w:basedOn w:val="Normal"/>
    <w:link w:val="HeaderChar"/>
    <w:uiPriority w:val="99"/>
    <w:unhideWhenUsed/>
    <w:rsid w:val="009056CC"/>
    <w:pPr>
      <w:tabs>
        <w:tab w:val="center" w:pos="4703"/>
        <w:tab w:val="right" w:pos="9406"/>
      </w:tabs>
      <w:spacing w:after="0" w:line="240" w:lineRule="auto"/>
    </w:pPr>
  </w:style>
  <w:style w:type="character" w:customStyle="1" w:styleId="HeaderChar">
    <w:name w:val="Header Char"/>
    <w:basedOn w:val="DefaultParagraphFont"/>
    <w:link w:val="Header"/>
    <w:uiPriority w:val="99"/>
    <w:rsid w:val="009056CC"/>
    <w:rPr>
      <w:lang w:val="nl-NL"/>
    </w:rPr>
  </w:style>
  <w:style w:type="paragraph" w:styleId="Footer">
    <w:name w:val="footer"/>
    <w:basedOn w:val="Normal"/>
    <w:link w:val="FooterChar"/>
    <w:uiPriority w:val="99"/>
    <w:unhideWhenUsed/>
    <w:rsid w:val="009056CC"/>
    <w:pPr>
      <w:tabs>
        <w:tab w:val="center" w:pos="4703"/>
        <w:tab w:val="right" w:pos="9406"/>
      </w:tabs>
      <w:spacing w:after="0" w:line="240" w:lineRule="auto"/>
    </w:pPr>
  </w:style>
  <w:style w:type="character" w:customStyle="1" w:styleId="FooterChar">
    <w:name w:val="Footer Char"/>
    <w:basedOn w:val="DefaultParagraphFont"/>
    <w:link w:val="Footer"/>
    <w:uiPriority w:val="99"/>
    <w:rsid w:val="009056CC"/>
    <w:rPr>
      <w:lang w:val="nl-NL"/>
    </w:rPr>
  </w:style>
  <w:style w:type="table" w:styleId="TableGrid">
    <w:name w:val="Table Grid"/>
    <w:basedOn w:val="TableNormal"/>
    <w:uiPriority w:val="39"/>
    <w:rsid w:val="005650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C2CF0"/>
    <w:rPr>
      <w:sz w:val="18"/>
      <w:szCs w:val="18"/>
    </w:rPr>
  </w:style>
  <w:style w:type="paragraph" w:styleId="CommentText">
    <w:name w:val="annotation text"/>
    <w:basedOn w:val="Normal"/>
    <w:link w:val="CommentTextChar"/>
    <w:uiPriority w:val="99"/>
    <w:semiHidden/>
    <w:unhideWhenUsed/>
    <w:rsid w:val="00DC2CF0"/>
    <w:pPr>
      <w:spacing w:line="240" w:lineRule="auto"/>
    </w:pPr>
    <w:rPr>
      <w:sz w:val="24"/>
      <w:szCs w:val="24"/>
    </w:rPr>
  </w:style>
  <w:style w:type="character" w:customStyle="1" w:styleId="CommentTextChar">
    <w:name w:val="Comment Text Char"/>
    <w:basedOn w:val="DefaultParagraphFont"/>
    <w:link w:val="CommentText"/>
    <w:uiPriority w:val="99"/>
    <w:semiHidden/>
    <w:rsid w:val="00DC2CF0"/>
    <w:rPr>
      <w:sz w:val="24"/>
      <w:szCs w:val="24"/>
      <w:lang w:val="nl-NL"/>
    </w:rPr>
  </w:style>
  <w:style w:type="paragraph" w:styleId="CommentSubject">
    <w:name w:val="annotation subject"/>
    <w:basedOn w:val="CommentText"/>
    <w:next w:val="CommentText"/>
    <w:link w:val="CommentSubjectChar"/>
    <w:uiPriority w:val="99"/>
    <w:semiHidden/>
    <w:unhideWhenUsed/>
    <w:rsid w:val="00DC2CF0"/>
    <w:rPr>
      <w:b/>
      <w:bCs/>
      <w:sz w:val="20"/>
      <w:szCs w:val="20"/>
    </w:rPr>
  </w:style>
  <w:style w:type="character" w:customStyle="1" w:styleId="CommentSubjectChar">
    <w:name w:val="Comment Subject Char"/>
    <w:basedOn w:val="CommentTextChar"/>
    <w:link w:val="CommentSubject"/>
    <w:uiPriority w:val="99"/>
    <w:semiHidden/>
    <w:rsid w:val="00DC2CF0"/>
    <w:rPr>
      <w:b/>
      <w:bCs/>
      <w:sz w:val="20"/>
      <w:szCs w:val="20"/>
      <w:lang w:val="nl-NL"/>
    </w:rPr>
  </w:style>
  <w:style w:type="character" w:styleId="Hyperlink">
    <w:name w:val="Hyperlink"/>
    <w:basedOn w:val="DefaultParagraphFont"/>
    <w:uiPriority w:val="99"/>
    <w:unhideWhenUsed/>
    <w:rsid w:val="00ED18AE"/>
    <w:rPr>
      <w:color w:val="0563C1" w:themeColor="hyperlink"/>
      <w:u w:val="single"/>
    </w:rPr>
  </w:style>
  <w:style w:type="character" w:customStyle="1" w:styleId="normaltextrun">
    <w:name w:val="normaltextrun"/>
    <w:basedOn w:val="DefaultParagraphFont"/>
    <w:rsid w:val="00D82035"/>
  </w:style>
  <w:style w:type="character" w:styleId="FollowedHyperlink">
    <w:name w:val="FollowedHyperlink"/>
    <w:basedOn w:val="DefaultParagraphFont"/>
    <w:uiPriority w:val="99"/>
    <w:semiHidden/>
    <w:unhideWhenUsed/>
    <w:rsid w:val="005B648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adenetwork.org/ten-acts" TargetMode="External"/><Relationship Id="rId13" Type="http://schemas.openxmlformats.org/officeDocument/2006/relationships/hyperlink" Target="https://www.unmgcy.org/youth4migratio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n.org/ga/search/view_doc.asp?symbol=A/RES/70/1&amp;Lang=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om.int/sites/default/files/our_work/ODG/GCM/NY_Declaration.pdf" TargetMode="External"/><Relationship Id="rId5" Type="http://schemas.openxmlformats.org/officeDocument/2006/relationships/webSettings" Target="webSettings.xml"/><Relationship Id="rId15" Type="http://schemas.openxmlformats.org/officeDocument/2006/relationships/hyperlink" Target="http://peoplesglobalaction.org/wp-content/uploads/2018/11/PGA-programme-151118.pdf" TargetMode="External"/><Relationship Id="rId10" Type="http://schemas.openxmlformats.org/officeDocument/2006/relationships/hyperlink" Target="https://www.unhcr.org/events/conferences/5b3295167/official-version-final-draft-global-compact-refugees.html" TargetMode="External"/><Relationship Id="rId4" Type="http://schemas.openxmlformats.org/officeDocument/2006/relationships/settings" Target="settings.xml"/><Relationship Id="rId9" Type="http://schemas.openxmlformats.org/officeDocument/2006/relationships/hyperlink" Target="https://refugeesmigrants.un.org/sites/default/files/180711_final_draft_0.pdf" TargetMode="External"/><Relationship Id="rId14" Type="http://schemas.openxmlformats.org/officeDocument/2006/relationships/hyperlink" Target="https://www.diasporadialogue.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D045CF-9DA2-5A48-864B-92BBFF8DE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473</Words>
  <Characters>2702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Amelie Peyrard</dc:creator>
  <cp:keywords/>
  <dc:description/>
  <cp:lastModifiedBy>Emer Groarke</cp:lastModifiedBy>
  <cp:revision>7</cp:revision>
  <dcterms:created xsi:type="dcterms:W3CDTF">2018-11-30T15:31:00Z</dcterms:created>
  <dcterms:modified xsi:type="dcterms:W3CDTF">2018-11-30T16:54:00Z</dcterms:modified>
</cp:coreProperties>
</file>