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page" w:horzAnchor="margin" w:tblpXSpec="center" w:tblpY="3301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C391D" w:rsidRPr="00CA6BA9" w14:paraId="7466D67F" w14:textId="77777777" w:rsidTr="000C391D">
        <w:tc>
          <w:tcPr>
            <w:tcW w:w="10201" w:type="dxa"/>
            <w:tcBorders>
              <w:top w:val="nil"/>
              <w:left w:val="nil"/>
              <w:right w:val="nil"/>
            </w:tcBorders>
          </w:tcPr>
          <w:p w14:paraId="3CA2085F" w14:textId="0637A5A1" w:rsidR="000C391D" w:rsidRPr="00DC0452" w:rsidRDefault="000C391D" w:rsidP="000C391D">
            <w:pPr>
              <w:rPr>
                <w:rStyle w:val="Hyperlink"/>
                <w:rFonts w:eastAsia="Calibri" w:cs="Calibri"/>
                <w:b/>
                <w:color w:val="008000"/>
                <w:sz w:val="32"/>
                <w:szCs w:val="32"/>
                <w:u w:val="none"/>
                <w:lang w:val="en-GB"/>
              </w:rPr>
            </w:pPr>
            <w:r w:rsidRPr="00DC0452">
              <w:rPr>
                <w:rFonts w:eastAsia="Calibri" w:cs="Calibri"/>
                <w:b/>
                <w:color w:val="008000"/>
                <w:sz w:val="32"/>
                <w:szCs w:val="32"/>
                <w:lang w:val="en-GB"/>
              </w:rPr>
              <w:t>The</w:t>
            </w:r>
            <w:r w:rsidR="007A02B6">
              <w:rPr>
                <w:rFonts w:eastAsia="Calibri" w:cs="Calibri"/>
                <w:b/>
                <w:color w:val="008000"/>
                <w:sz w:val="32"/>
                <w:szCs w:val="32"/>
                <w:lang w:val="en-GB"/>
              </w:rPr>
              <w:t>m</w:t>
            </w:r>
            <w:bookmarkStart w:id="0" w:name="_GoBack"/>
            <w:bookmarkEnd w:id="0"/>
            <w:r w:rsidRPr="00DC0452">
              <w:rPr>
                <w:rFonts w:eastAsia="Calibri" w:cs="Calibri"/>
                <w:b/>
                <w:color w:val="008000"/>
                <w:sz w:val="32"/>
                <w:szCs w:val="32"/>
                <w:lang w:val="en-GB"/>
              </w:rPr>
              <w:t>e 3: Actions ensuring decent work, labour rights and fair recruitment</w:t>
            </w:r>
          </w:p>
          <w:p w14:paraId="2F27EE9E" w14:textId="77777777" w:rsidR="000C391D" w:rsidRDefault="000C391D" w:rsidP="000C391D">
            <w:pPr>
              <w:rPr>
                <w:rStyle w:val="Hyperlink"/>
                <w:rFonts w:cs="Calibri"/>
                <w:b/>
                <w:bCs/>
                <w:lang w:val="en-US"/>
              </w:rPr>
            </w:pPr>
          </w:p>
          <w:p w14:paraId="29F9EF87" w14:textId="77777777" w:rsidR="000C391D" w:rsidRPr="004D138B" w:rsidRDefault="000C391D" w:rsidP="000C391D">
            <w:pPr>
              <w:rPr>
                <w:rStyle w:val="Hyperlink"/>
                <w:rFonts w:cs="Calibri"/>
                <w:b/>
                <w:bCs/>
                <w:lang w:val="en-US"/>
              </w:rPr>
            </w:pPr>
          </w:p>
        </w:tc>
      </w:tr>
      <w:tr w:rsidR="000C391D" w:rsidRPr="00CA6BA9" w14:paraId="07AD3262" w14:textId="77777777" w:rsidTr="000C391D">
        <w:tc>
          <w:tcPr>
            <w:tcW w:w="10201" w:type="dxa"/>
          </w:tcPr>
          <w:p w14:paraId="283FB8C7" w14:textId="77777777" w:rsidR="000C391D" w:rsidRDefault="008320C5" w:rsidP="000C391D">
            <w:pPr>
              <w:rPr>
                <w:rFonts w:eastAsia="Calibri" w:cs="Calibri"/>
                <w:b/>
                <w:bCs/>
                <w:sz w:val="24"/>
                <w:szCs w:val="24"/>
                <w:lang w:val="en-GB"/>
              </w:rPr>
            </w:pPr>
            <w:hyperlink r:id="rId8">
              <w:r w:rsidR="000C391D" w:rsidRPr="005220C3">
                <w:rPr>
                  <w:rStyle w:val="Hyperlink"/>
                  <w:rFonts w:cs="Calibri"/>
                  <w:b/>
                  <w:bCs/>
                  <w:lang w:val="en-US"/>
                </w:rPr>
                <w:t>Now and How: Ten Acts for the Global Compact</w:t>
              </w:r>
            </w:hyperlink>
          </w:p>
          <w:p w14:paraId="1B1625AF" w14:textId="3B92F255" w:rsidR="00CA6BA9" w:rsidRPr="00CA6BA9" w:rsidRDefault="00CA6BA9" w:rsidP="00CA6BA9">
            <w:pPr>
              <w:pStyle w:val="ListParagraph"/>
              <w:numPr>
                <w:ilvl w:val="0"/>
                <w:numId w:val="39"/>
              </w:numPr>
              <w:rPr>
                <w:lang w:val="en-US"/>
              </w:rPr>
            </w:pPr>
            <w:r w:rsidRPr="00CA6BA9">
              <w:rPr>
                <w:rFonts w:cs="Calibri"/>
                <w:b/>
                <w:lang w:val="en-GB"/>
              </w:rPr>
              <w:t>Act 2:</w:t>
            </w:r>
            <w:r w:rsidRPr="00CA6BA9">
              <w:rPr>
                <w:rFonts w:cs="Calibri"/>
                <w:lang w:val="en-GB"/>
              </w:rPr>
              <w:t xml:space="preserve"> </w:t>
            </w:r>
            <w:r w:rsidRPr="00CA6BA9">
              <w:rPr>
                <w:lang w:val="en-US"/>
              </w:rPr>
              <w:t xml:space="preserve"> Act to enhance safe, regular and affordable pathways and opportunities for human mobility that comply with human rights</w:t>
            </w:r>
            <w:r w:rsidR="005A4C3C">
              <w:rPr>
                <w:lang w:val="en-US"/>
              </w:rPr>
              <w:t xml:space="preserve">. </w:t>
            </w:r>
          </w:p>
          <w:p w14:paraId="38459677" w14:textId="77777777" w:rsidR="00CA6BA9" w:rsidRDefault="000C391D" w:rsidP="00CA6BA9">
            <w:pPr>
              <w:pStyle w:val="ListParagraph"/>
              <w:numPr>
                <w:ilvl w:val="0"/>
                <w:numId w:val="14"/>
              </w:numPr>
              <w:rPr>
                <w:rFonts w:cs="Calibri"/>
                <w:lang w:val="en-US"/>
              </w:rPr>
            </w:pPr>
            <w:r w:rsidRPr="2C138AE3">
              <w:rPr>
                <w:rFonts w:cs="Calibri"/>
                <w:b/>
                <w:bCs/>
                <w:lang w:val="en-US"/>
              </w:rPr>
              <w:t>Act 4:</w:t>
            </w:r>
            <w:r w:rsidRPr="2C138AE3">
              <w:rPr>
                <w:rFonts w:cs="Calibri"/>
                <w:lang w:val="en-US"/>
              </w:rPr>
              <w:t xml:space="preserve"> Act to promote safe and decent labor mobility, working conditions and labor rights for migrants and refugees.  </w:t>
            </w:r>
          </w:p>
          <w:p w14:paraId="024F0EC2" w14:textId="08AEE2F5" w:rsidR="00CA6BA9" w:rsidRPr="00CA6BA9" w:rsidRDefault="00CA6BA9" w:rsidP="00CA6BA9">
            <w:pPr>
              <w:pStyle w:val="ListParagraph"/>
              <w:numPr>
                <w:ilvl w:val="0"/>
                <w:numId w:val="14"/>
              </w:numPr>
              <w:rPr>
                <w:rFonts w:cs="Calibri"/>
                <w:lang w:val="en-US"/>
              </w:rPr>
            </w:pPr>
            <w:r w:rsidRPr="00CA6BA9">
              <w:rPr>
                <w:rFonts w:cs="Calibri"/>
                <w:b/>
                <w:bCs/>
                <w:lang w:val="en-US"/>
              </w:rPr>
              <w:t>Act 6:</w:t>
            </w:r>
            <w:r w:rsidRPr="00CA6BA9">
              <w:rPr>
                <w:rFonts w:cs="Calibri"/>
                <w:lang w:val="en-US"/>
              </w:rPr>
              <w:t xml:space="preserve"> </w:t>
            </w:r>
            <w:r w:rsidRPr="00CA6BA9">
              <w:rPr>
                <w:lang w:val="en-US"/>
              </w:rPr>
              <w:t xml:space="preserve"> Act to provide quality education and developmental care for all children, and improve student mobility, learning opportunities and recognition of skills and qualifications.</w:t>
            </w:r>
          </w:p>
          <w:p w14:paraId="3B7B63B7" w14:textId="77777777" w:rsidR="000C391D" w:rsidRPr="00333E74" w:rsidRDefault="000C391D" w:rsidP="000C391D">
            <w:pPr>
              <w:rPr>
                <w:rFonts w:eastAsia="Calibri" w:cs="Calibri"/>
                <w:b/>
                <w:bCs/>
                <w:sz w:val="24"/>
                <w:szCs w:val="24"/>
                <w:lang w:val="en-GB"/>
              </w:rPr>
            </w:pPr>
          </w:p>
        </w:tc>
      </w:tr>
      <w:tr w:rsidR="000C391D" w:rsidRPr="00CA6BA9" w14:paraId="6D21E45B" w14:textId="77777777" w:rsidTr="000C391D">
        <w:tc>
          <w:tcPr>
            <w:tcW w:w="10201" w:type="dxa"/>
          </w:tcPr>
          <w:p w14:paraId="1A729758" w14:textId="77777777" w:rsidR="000C391D" w:rsidRPr="00CB2E9C" w:rsidRDefault="008320C5" w:rsidP="000C391D">
            <w:pPr>
              <w:rPr>
                <w:rFonts w:cs="Calibri"/>
                <w:sz w:val="20"/>
                <w:szCs w:val="20"/>
                <w:lang w:val="en-US"/>
              </w:rPr>
            </w:pPr>
            <w:hyperlink r:id="rId9" w:history="1">
              <w:r w:rsidR="000C391D" w:rsidRPr="00CB2E9C">
                <w:rPr>
                  <w:rStyle w:val="Hyperlink"/>
                  <w:rFonts w:cs="Calibri"/>
                  <w:b/>
                </w:rPr>
                <w:t xml:space="preserve">The Global Compact </w:t>
              </w:r>
              <w:proofErr w:type="spellStart"/>
              <w:r w:rsidR="000C391D" w:rsidRPr="00CB2E9C">
                <w:rPr>
                  <w:rStyle w:val="Hyperlink"/>
                  <w:rFonts w:cs="Calibri"/>
                  <w:b/>
                </w:rPr>
                <w:t>for</w:t>
              </w:r>
              <w:proofErr w:type="spellEnd"/>
              <w:r w:rsidR="000C391D" w:rsidRPr="00CB2E9C">
                <w:rPr>
                  <w:rStyle w:val="Hyperlink"/>
                  <w:rFonts w:cs="Calibri"/>
                  <w:b/>
                </w:rPr>
                <w:t xml:space="preserve"> Migration</w:t>
              </w:r>
            </w:hyperlink>
          </w:p>
          <w:p w14:paraId="3924D838" w14:textId="77777777" w:rsidR="000C391D" w:rsidRPr="00333E74" w:rsidRDefault="000C391D" w:rsidP="000C391D">
            <w:pPr>
              <w:pStyle w:val="ListParagraph"/>
              <w:numPr>
                <w:ilvl w:val="0"/>
                <w:numId w:val="14"/>
              </w:numPr>
              <w:rPr>
                <w:rFonts w:cs="Calibri"/>
                <w:lang w:val="en-US"/>
              </w:rPr>
            </w:pPr>
            <w:r w:rsidRPr="2C138AE3">
              <w:rPr>
                <w:rFonts w:cs="Calibri"/>
                <w:b/>
                <w:bCs/>
                <w:lang w:val="en-US"/>
              </w:rPr>
              <w:t>Objective 5:</w:t>
            </w:r>
            <w:r w:rsidRPr="2C138AE3">
              <w:rPr>
                <w:rFonts w:cs="Calibri"/>
                <w:lang w:val="en-US"/>
              </w:rPr>
              <w:t xml:space="preserve"> Pathways for regular migration </w:t>
            </w:r>
          </w:p>
          <w:p w14:paraId="5587C099" w14:textId="77777777" w:rsidR="000C391D" w:rsidRPr="00333E74" w:rsidRDefault="000C391D" w:rsidP="000C391D">
            <w:pPr>
              <w:pStyle w:val="ListParagraph"/>
              <w:numPr>
                <w:ilvl w:val="0"/>
                <w:numId w:val="14"/>
              </w:numPr>
              <w:rPr>
                <w:rFonts w:cs="Calibri"/>
                <w:lang w:val="en-US"/>
              </w:rPr>
            </w:pPr>
            <w:r w:rsidRPr="2C138AE3">
              <w:rPr>
                <w:rFonts w:cs="Calibri"/>
                <w:b/>
                <w:bCs/>
                <w:lang w:val="en-US"/>
              </w:rPr>
              <w:t>Objective 6:</w:t>
            </w:r>
            <w:r w:rsidRPr="2C138AE3">
              <w:rPr>
                <w:rFonts w:cs="Calibri"/>
                <w:lang w:val="en-US"/>
              </w:rPr>
              <w:t xml:space="preserve"> Fair and ethical recruitment &amp; conditions for decent work </w:t>
            </w:r>
          </w:p>
          <w:p w14:paraId="53F488C5" w14:textId="77777777" w:rsidR="000C391D" w:rsidRPr="00333E74" w:rsidRDefault="000C391D" w:rsidP="000C391D">
            <w:pPr>
              <w:pStyle w:val="ListParagraph"/>
              <w:numPr>
                <w:ilvl w:val="0"/>
                <w:numId w:val="14"/>
              </w:numPr>
              <w:rPr>
                <w:rFonts w:cs="Calibri"/>
                <w:lang w:val="en-US"/>
              </w:rPr>
            </w:pPr>
            <w:r w:rsidRPr="2C138AE3">
              <w:rPr>
                <w:rFonts w:cs="Calibri"/>
                <w:b/>
                <w:bCs/>
                <w:lang w:val="en-US"/>
              </w:rPr>
              <w:t>Objective 18:</w:t>
            </w:r>
            <w:r w:rsidRPr="2C138AE3">
              <w:rPr>
                <w:rFonts w:cs="Calibri"/>
                <w:lang w:val="en-US"/>
              </w:rPr>
              <w:t xml:space="preserve"> Recognition of skills, qualifications and competences </w:t>
            </w:r>
          </w:p>
          <w:p w14:paraId="672FC994" w14:textId="77777777" w:rsidR="000C391D" w:rsidRPr="00333E74" w:rsidRDefault="000C391D" w:rsidP="000C391D">
            <w:pPr>
              <w:pStyle w:val="ListParagraph"/>
              <w:numPr>
                <w:ilvl w:val="0"/>
                <w:numId w:val="14"/>
              </w:numPr>
              <w:rPr>
                <w:rFonts w:cs="Calibri"/>
                <w:sz w:val="20"/>
                <w:szCs w:val="20"/>
                <w:lang w:val="en-US"/>
              </w:rPr>
            </w:pPr>
            <w:r w:rsidRPr="2C138AE3">
              <w:rPr>
                <w:rFonts w:cs="Calibri"/>
                <w:b/>
                <w:bCs/>
                <w:lang w:val="en-US"/>
              </w:rPr>
              <w:t>Objective 22:</w:t>
            </w:r>
            <w:r w:rsidRPr="2C138AE3">
              <w:rPr>
                <w:rFonts w:cs="Calibri"/>
                <w:lang w:val="en-US"/>
              </w:rPr>
              <w:t xml:space="preserve"> Mechanisms for the portability of social security entitlements &amp; benefits </w:t>
            </w:r>
          </w:p>
          <w:p w14:paraId="2F550EB4" w14:textId="77777777" w:rsidR="000C391D" w:rsidRPr="00333E74" w:rsidRDefault="000C391D" w:rsidP="000C391D">
            <w:pPr>
              <w:rPr>
                <w:rFonts w:eastAsia="Calibri" w:cs="Calibri"/>
                <w:b/>
                <w:sz w:val="24"/>
                <w:szCs w:val="24"/>
                <w:lang w:val="en-GB"/>
              </w:rPr>
            </w:pPr>
          </w:p>
        </w:tc>
      </w:tr>
      <w:tr w:rsidR="000C391D" w:rsidRPr="00CA6BA9" w14:paraId="0E9CDF3B" w14:textId="77777777" w:rsidTr="000C391D">
        <w:tc>
          <w:tcPr>
            <w:tcW w:w="10201" w:type="dxa"/>
          </w:tcPr>
          <w:p w14:paraId="48427683" w14:textId="77777777" w:rsidR="000C391D" w:rsidRPr="00D568B7" w:rsidRDefault="008320C5" w:rsidP="000C391D">
            <w:pPr>
              <w:rPr>
                <w:rFonts w:ascii="Calibri" w:hAnsi="Calibri" w:cs="Calibri"/>
                <w:b/>
                <w:lang w:val="en-US"/>
              </w:rPr>
            </w:pPr>
            <w:hyperlink r:id="rId10">
              <w:r w:rsidR="000C391D" w:rsidRPr="2C138AE3">
                <w:rPr>
                  <w:rStyle w:val="Hyperlink"/>
                  <w:rFonts w:ascii="Calibri" w:eastAsia="Times New Roman" w:hAnsi="Calibri" w:cs="Calibri"/>
                  <w:b/>
                  <w:bCs/>
                  <w:lang w:val="en-US"/>
                </w:rPr>
                <w:t>The Global Compact on Refugees</w:t>
              </w:r>
            </w:hyperlink>
          </w:p>
          <w:p w14:paraId="38C95861" w14:textId="77777777" w:rsidR="000C391D" w:rsidRPr="00333E74" w:rsidRDefault="000C391D" w:rsidP="000C391D">
            <w:pPr>
              <w:rPr>
                <w:lang w:val="en-US"/>
              </w:rPr>
            </w:pPr>
            <w:r w:rsidRPr="2C138AE3">
              <w:rPr>
                <w:lang w:val="en-US"/>
              </w:rPr>
              <w:t>II.  Comprehensive Refugee Response Framework</w:t>
            </w:r>
          </w:p>
          <w:p w14:paraId="1F506472" w14:textId="77777777" w:rsidR="000C391D" w:rsidRPr="00333E74" w:rsidRDefault="000C391D" w:rsidP="000C391D">
            <w:pPr>
              <w:rPr>
                <w:lang w:val="en-US"/>
              </w:rPr>
            </w:pPr>
            <w:r w:rsidRPr="2C138AE3">
              <w:rPr>
                <w:lang w:val="en-US"/>
              </w:rPr>
              <w:t xml:space="preserve">III. </w:t>
            </w:r>
            <w:proofErr w:type="spellStart"/>
            <w:r w:rsidRPr="2C138AE3">
              <w:rPr>
                <w:lang w:val="en-US"/>
              </w:rPr>
              <w:t>Programme</w:t>
            </w:r>
            <w:proofErr w:type="spellEnd"/>
            <w:r w:rsidRPr="2C138AE3">
              <w:rPr>
                <w:lang w:val="en-US"/>
              </w:rPr>
              <w:t xml:space="preserve"> of Action</w:t>
            </w:r>
          </w:p>
          <w:p w14:paraId="6A2A2FC5" w14:textId="77777777" w:rsidR="000C391D" w:rsidRPr="004D138B" w:rsidRDefault="000C391D" w:rsidP="000C391D">
            <w:pPr>
              <w:pStyle w:val="ListParagraph"/>
              <w:numPr>
                <w:ilvl w:val="0"/>
                <w:numId w:val="7"/>
              </w:numPr>
              <w:ind w:left="360"/>
              <w:rPr>
                <w:lang w:val="en-US"/>
              </w:rPr>
            </w:pPr>
            <w:r w:rsidRPr="2C138AE3">
              <w:rPr>
                <w:lang w:val="en-US"/>
              </w:rPr>
              <w:t>A. Arrangements for burden- and responsibility-sharing</w:t>
            </w:r>
            <w:r>
              <w:rPr>
                <w:lang w:val="en-US"/>
              </w:rPr>
              <w:t xml:space="preserve"> / </w:t>
            </w:r>
            <w:r w:rsidRPr="004D138B">
              <w:rPr>
                <w:lang w:val="en-US"/>
              </w:rPr>
              <w:t>3. Key tools for effective burden- and responsibility-sharing (multi-stakeholder &amp; partnership approach)</w:t>
            </w:r>
          </w:p>
          <w:p w14:paraId="6F7787E8" w14:textId="77777777" w:rsidR="000C391D" w:rsidRPr="004D138B" w:rsidRDefault="000C391D" w:rsidP="000C391D">
            <w:pPr>
              <w:pStyle w:val="ListParagraph"/>
              <w:numPr>
                <w:ilvl w:val="0"/>
                <w:numId w:val="6"/>
              </w:numPr>
              <w:ind w:left="360"/>
              <w:rPr>
                <w:lang w:val="en-US"/>
              </w:rPr>
            </w:pPr>
            <w:r w:rsidRPr="2C138AE3">
              <w:rPr>
                <w:lang w:val="en-US"/>
              </w:rPr>
              <w:t>B. Areas in need of support</w:t>
            </w:r>
            <w:r>
              <w:rPr>
                <w:lang w:val="en-US"/>
              </w:rPr>
              <w:t xml:space="preserve"> / </w:t>
            </w:r>
            <w:r w:rsidRPr="004D138B">
              <w:rPr>
                <w:lang w:val="en-US"/>
              </w:rPr>
              <w:t>2.1 Education</w:t>
            </w:r>
            <w:r>
              <w:rPr>
                <w:lang w:val="en-US"/>
              </w:rPr>
              <w:t xml:space="preserve">, </w:t>
            </w:r>
            <w:r w:rsidRPr="004D138B">
              <w:rPr>
                <w:lang w:val="en-US"/>
              </w:rPr>
              <w:t>2.2 Jobs &amp; livelihoods</w:t>
            </w:r>
            <w:r>
              <w:rPr>
                <w:lang w:val="en-US"/>
              </w:rPr>
              <w:t xml:space="preserve">, </w:t>
            </w:r>
            <w:r w:rsidRPr="004D138B">
              <w:rPr>
                <w:lang w:val="en-US"/>
              </w:rPr>
              <w:t>3.3 Complementary pathways</w:t>
            </w:r>
            <w:r>
              <w:rPr>
                <w:lang w:val="en-US"/>
              </w:rPr>
              <w:t xml:space="preserve">, </w:t>
            </w:r>
            <w:r w:rsidRPr="004D138B">
              <w:rPr>
                <w:lang w:val="en-US"/>
              </w:rPr>
              <w:t>3.4 Local integration</w:t>
            </w:r>
            <w:r>
              <w:rPr>
                <w:lang w:val="en-US"/>
              </w:rPr>
              <w:t xml:space="preserve">, </w:t>
            </w:r>
            <w:r w:rsidRPr="004D138B">
              <w:rPr>
                <w:lang w:val="en-US"/>
              </w:rPr>
              <w:t>3.5 Other local solutions</w:t>
            </w:r>
          </w:p>
          <w:p w14:paraId="57A5CC56" w14:textId="77777777" w:rsidR="000C391D" w:rsidRPr="00333E74" w:rsidRDefault="000C391D" w:rsidP="000C391D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0C391D" w:rsidRPr="00CA6BA9" w14:paraId="2603C7C7" w14:textId="77777777" w:rsidTr="000C391D">
        <w:tc>
          <w:tcPr>
            <w:tcW w:w="10201" w:type="dxa"/>
          </w:tcPr>
          <w:p w14:paraId="332C81B2" w14:textId="77777777" w:rsidR="000C391D" w:rsidRDefault="008320C5" w:rsidP="000C391D">
            <w:pPr>
              <w:rPr>
                <w:rFonts w:ascii="Calibri" w:eastAsia="Times New Roman" w:hAnsi="Calibri" w:cs="Calibri"/>
                <w:b/>
                <w:bCs/>
                <w:lang w:val="en-US"/>
              </w:rPr>
            </w:pPr>
            <w:hyperlink r:id="rId11">
              <w:r w:rsidR="000C391D" w:rsidRPr="2C138AE3">
                <w:rPr>
                  <w:rStyle w:val="Hyperlink"/>
                  <w:rFonts w:ascii="Calibri" w:eastAsia="Times New Roman" w:hAnsi="Calibri" w:cs="Calibri"/>
                  <w:b/>
                  <w:bCs/>
                  <w:lang w:val="en-US"/>
                </w:rPr>
                <w:t>New York Declaration for Refugees and Migrants</w:t>
              </w:r>
            </w:hyperlink>
          </w:p>
          <w:p w14:paraId="4D786A65" w14:textId="77777777" w:rsidR="000C391D" w:rsidRDefault="000C391D" w:rsidP="000C391D">
            <w:pPr>
              <w:pStyle w:val="ListParagraph"/>
              <w:numPr>
                <w:ilvl w:val="0"/>
                <w:numId w:val="5"/>
              </w:numPr>
              <w:ind w:left="360"/>
              <w:rPr>
                <w:lang w:val="en-US"/>
              </w:rPr>
            </w:pPr>
            <w:r w:rsidRPr="2C138AE3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Para 35: </w:t>
            </w:r>
            <w:r w:rsidRPr="2C138AE3">
              <w:rPr>
                <w:rFonts w:ascii="Calibri" w:eastAsia="Times New Roman" w:hAnsi="Calibri" w:cs="Calibri"/>
                <w:lang w:val="en-US"/>
              </w:rPr>
              <w:t>combatting human trafficking and migrants smuggling, identifying &amp; providing support to victims</w:t>
            </w:r>
          </w:p>
          <w:p w14:paraId="1F9691A4" w14:textId="77777777" w:rsidR="000C391D" w:rsidRDefault="000C391D" w:rsidP="000C391D">
            <w:pPr>
              <w:pStyle w:val="ListParagraph"/>
              <w:numPr>
                <w:ilvl w:val="0"/>
                <w:numId w:val="5"/>
              </w:numPr>
              <w:ind w:left="360"/>
              <w:rPr>
                <w:lang w:val="en-US"/>
              </w:rPr>
            </w:pPr>
            <w:r w:rsidRPr="2C138AE3">
              <w:rPr>
                <w:rFonts w:ascii="Calibri" w:eastAsia="Times New Roman" w:hAnsi="Calibri" w:cs="Calibri"/>
                <w:b/>
                <w:bCs/>
                <w:lang w:val="en-US"/>
              </w:rPr>
              <w:t>Para 46</w:t>
            </w:r>
            <w:r w:rsidRPr="2C138AE3">
              <w:rPr>
                <w:rFonts w:ascii="Calibri" w:eastAsia="Times New Roman" w:hAnsi="Calibri" w:cs="Calibri"/>
                <w:lang w:val="en-US"/>
              </w:rPr>
              <w:t>: promotion of ethical recruitment practices, and faster, cheaper &amp; safer remittances</w:t>
            </w:r>
          </w:p>
          <w:p w14:paraId="1099A654" w14:textId="77777777" w:rsidR="000C391D" w:rsidRPr="005A4C3C" w:rsidRDefault="000C391D" w:rsidP="000C391D">
            <w:pPr>
              <w:pStyle w:val="ListParagraph"/>
              <w:numPr>
                <w:ilvl w:val="0"/>
                <w:numId w:val="5"/>
              </w:numPr>
              <w:ind w:left="360"/>
              <w:rPr>
                <w:lang w:val="en-US"/>
              </w:rPr>
            </w:pPr>
            <w:r w:rsidRPr="2C138AE3">
              <w:rPr>
                <w:rFonts w:ascii="Calibri" w:eastAsia="Times New Roman" w:hAnsi="Calibri" w:cs="Calibri"/>
                <w:b/>
                <w:bCs/>
                <w:lang w:val="en-US"/>
              </w:rPr>
              <w:t>Para 57</w:t>
            </w:r>
            <w:r w:rsidRPr="2C138AE3">
              <w:rPr>
                <w:rFonts w:ascii="Calibri" w:eastAsia="Times New Roman" w:hAnsi="Calibri" w:cs="Calibri"/>
                <w:lang w:val="en-US"/>
              </w:rPr>
              <w:t xml:space="preserve">: ensuring minimum </w:t>
            </w:r>
            <w:proofErr w:type="spellStart"/>
            <w:r w:rsidRPr="2C138AE3">
              <w:rPr>
                <w:rFonts w:ascii="Calibri" w:eastAsia="Times New Roman" w:hAnsi="Calibri" w:cs="Calibri"/>
                <w:lang w:val="en-US"/>
              </w:rPr>
              <w:t>labour</w:t>
            </w:r>
            <w:proofErr w:type="spellEnd"/>
            <w:r w:rsidRPr="2C138AE3">
              <w:rPr>
                <w:rFonts w:ascii="Calibri" w:eastAsia="Times New Roman" w:hAnsi="Calibri" w:cs="Calibri"/>
                <w:lang w:val="en-US"/>
              </w:rPr>
              <w:t xml:space="preserve"> standards for </w:t>
            </w:r>
            <w:proofErr w:type="gramStart"/>
            <w:r w:rsidRPr="2C138AE3">
              <w:rPr>
                <w:rFonts w:ascii="Calibri" w:eastAsia="Times New Roman" w:hAnsi="Calibri" w:cs="Calibri"/>
                <w:lang w:val="en-US"/>
              </w:rPr>
              <w:t>migrants</w:t>
            </w:r>
            <w:proofErr w:type="gramEnd"/>
            <w:r w:rsidRPr="2C138AE3">
              <w:rPr>
                <w:rFonts w:ascii="Calibri" w:eastAsia="Times New Roman" w:hAnsi="Calibri" w:cs="Calibri"/>
                <w:lang w:val="en-US"/>
              </w:rPr>
              <w:t xml:space="preserve"> workers regardless of status</w:t>
            </w:r>
          </w:p>
          <w:p w14:paraId="6E5DF819" w14:textId="0F677FAC" w:rsidR="005A4C3C" w:rsidRDefault="005A4C3C" w:rsidP="005A4C3C">
            <w:pPr>
              <w:pStyle w:val="ListParagraph"/>
              <w:ind w:left="360"/>
              <w:rPr>
                <w:lang w:val="en-US"/>
              </w:rPr>
            </w:pPr>
          </w:p>
        </w:tc>
      </w:tr>
      <w:tr w:rsidR="000C391D" w:rsidRPr="00CA6BA9" w14:paraId="06DC9ED0" w14:textId="77777777" w:rsidTr="000C391D">
        <w:tc>
          <w:tcPr>
            <w:tcW w:w="10201" w:type="dxa"/>
          </w:tcPr>
          <w:p w14:paraId="7A13D7F5" w14:textId="77777777" w:rsidR="000C391D" w:rsidRPr="00FE3500" w:rsidRDefault="008320C5" w:rsidP="000C391D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  <w:sz w:val="22"/>
                <w:szCs w:val="22"/>
              </w:rPr>
            </w:pPr>
            <w:hyperlink r:id="rId12" w:history="1">
              <w:r w:rsidR="000C391D" w:rsidRPr="00ED18AE">
                <w:rPr>
                  <w:rStyle w:val="Hyperlink"/>
                  <w:rFonts w:asciiTheme="minorHAnsi" w:hAnsiTheme="minorHAnsi" w:cs="Calibri"/>
                  <w:b/>
                  <w:sz w:val="22"/>
                  <w:szCs w:val="22"/>
                </w:rPr>
                <w:t>Agenda 2030</w:t>
              </w:r>
            </w:hyperlink>
          </w:p>
          <w:p w14:paraId="6650DAD2" w14:textId="77777777" w:rsidR="000C391D" w:rsidRPr="00333E74" w:rsidRDefault="000C391D" w:rsidP="000C391D">
            <w:pPr>
              <w:pStyle w:val="ListParagraph"/>
              <w:numPr>
                <w:ilvl w:val="0"/>
                <w:numId w:val="14"/>
              </w:numPr>
              <w:rPr>
                <w:rFonts w:cs="Calibri"/>
                <w:lang w:val="en-US"/>
              </w:rPr>
            </w:pPr>
            <w:r w:rsidRPr="2C138AE3">
              <w:rPr>
                <w:rFonts w:cs="Calibri"/>
                <w:b/>
                <w:bCs/>
                <w:lang w:val="en-US"/>
              </w:rPr>
              <w:t>SDG 8:</w:t>
            </w:r>
            <w:r w:rsidRPr="2C138AE3">
              <w:rPr>
                <w:rFonts w:cs="Calibri"/>
                <w:lang w:val="en-US"/>
              </w:rPr>
              <w:t xml:space="preserve"> Promote sustained, inclusive and sustainable economic growth, full and productive employment and decent work for all</w:t>
            </w:r>
          </w:p>
          <w:p w14:paraId="46E79E34" w14:textId="77777777" w:rsidR="000C391D" w:rsidRPr="00333E74" w:rsidRDefault="000C391D" w:rsidP="000C391D">
            <w:pPr>
              <w:pStyle w:val="ListParagraph"/>
              <w:numPr>
                <w:ilvl w:val="0"/>
                <w:numId w:val="14"/>
              </w:numPr>
              <w:rPr>
                <w:rFonts w:cs="Calibri"/>
                <w:lang w:val="en-US"/>
              </w:rPr>
            </w:pPr>
            <w:r w:rsidRPr="2C138AE3">
              <w:rPr>
                <w:rFonts w:cs="Calibri"/>
                <w:b/>
                <w:bCs/>
                <w:lang w:val="en-US"/>
              </w:rPr>
              <w:t>SDG 8.7:</w:t>
            </w:r>
            <w:r w:rsidRPr="2C138AE3">
              <w:rPr>
                <w:rFonts w:cs="Calibri"/>
                <w:lang w:val="en-US"/>
              </w:rPr>
              <w:t xml:space="preserve"> Take immediate and effective measures to eradicate forced </w:t>
            </w:r>
            <w:proofErr w:type="spellStart"/>
            <w:r w:rsidRPr="2C138AE3">
              <w:rPr>
                <w:rFonts w:cs="Calibri"/>
                <w:lang w:val="en-US"/>
              </w:rPr>
              <w:t>labour</w:t>
            </w:r>
            <w:proofErr w:type="spellEnd"/>
            <w:r w:rsidRPr="2C138AE3">
              <w:rPr>
                <w:rFonts w:cs="Calibri"/>
                <w:lang w:val="en-US"/>
              </w:rPr>
              <w:t xml:space="preserve">, end modern slavery and human trafficking and secure the prohibition and elimination of the worst forms of child </w:t>
            </w:r>
            <w:proofErr w:type="spellStart"/>
            <w:r w:rsidRPr="2C138AE3">
              <w:rPr>
                <w:rFonts w:cs="Calibri"/>
                <w:lang w:val="en-US"/>
              </w:rPr>
              <w:t>labour</w:t>
            </w:r>
            <w:proofErr w:type="spellEnd"/>
            <w:r w:rsidRPr="2C138AE3">
              <w:rPr>
                <w:rFonts w:cs="Calibri"/>
                <w:lang w:val="en-US"/>
              </w:rPr>
              <w:t xml:space="preserve">, including recruitment and use of child soldiers, and by 2025 end child </w:t>
            </w:r>
            <w:proofErr w:type="spellStart"/>
            <w:r w:rsidRPr="2C138AE3">
              <w:rPr>
                <w:rFonts w:cs="Calibri"/>
                <w:lang w:val="en-US"/>
              </w:rPr>
              <w:t>labour</w:t>
            </w:r>
            <w:proofErr w:type="spellEnd"/>
            <w:r w:rsidRPr="2C138AE3">
              <w:rPr>
                <w:rFonts w:cs="Calibri"/>
                <w:lang w:val="en-US"/>
              </w:rPr>
              <w:t xml:space="preserve"> in all its forms</w:t>
            </w:r>
          </w:p>
          <w:p w14:paraId="3EAD0AA8" w14:textId="77777777" w:rsidR="000C391D" w:rsidRPr="00333E74" w:rsidRDefault="000C391D" w:rsidP="000C391D">
            <w:pPr>
              <w:pStyle w:val="ListParagraph"/>
              <w:numPr>
                <w:ilvl w:val="0"/>
                <w:numId w:val="14"/>
              </w:numPr>
              <w:rPr>
                <w:rFonts w:cs="Calibri"/>
                <w:sz w:val="20"/>
                <w:szCs w:val="20"/>
                <w:lang w:val="en-US"/>
              </w:rPr>
            </w:pPr>
            <w:r w:rsidRPr="2C138AE3">
              <w:rPr>
                <w:rFonts w:cs="Calibri"/>
                <w:b/>
                <w:bCs/>
                <w:lang w:val="en-US"/>
              </w:rPr>
              <w:t xml:space="preserve">SGD 8.8: </w:t>
            </w:r>
            <w:r w:rsidRPr="2C138AE3">
              <w:rPr>
                <w:rFonts w:cs="Calibri"/>
                <w:lang w:val="en-US"/>
              </w:rPr>
              <w:t xml:space="preserve">Protect </w:t>
            </w:r>
            <w:proofErr w:type="spellStart"/>
            <w:r w:rsidRPr="2C138AE3">
              <w:rPr>
                <w:rFonts w:cs="Calibri"/>
                <w:lang w:val="en-US"/>
              </w:rPr>
              <w:t>labour</w:t>
            </w:r>
            <w:proofErr w:type="spellEnd"/>
            <w:r w:rsidRPr="2C138AE3">
              <w:rPr>
                <w:rFonts w:cs="Calibri"/>
                <w:lang w:val="en-US"/>
              </w:rPr>
              <w:t xml:space="preserve"> rights and promote safe and secure working environments for all workers, including migrant workers, in particular women migrants, and those in precarious employment</w:t>
            </w:r>
          </w:p>
          <w:p w14:paraId="0F7E99BD" w14:textId="77777777" w:rsidR="000C391D" w:rsidRPr="00215B59" w:rsidRDefault="000C391D" w:rsidP="000C391D">
            <w:pPr>
              <w:rPr>
                <w:lang w:val="en-US"/>
              </w:rPr>
            </w:pPr>
          </w:p>
        </w:tc>
      </w:tr>
      <w:tr w:rsidR="000C391D" w:rsidRPr="00CA6BA9" w14:paraId="69E216D2" w14:textId="77777777" w:rsidTr="000C391D">
        <w:tc>
          <w:tcPr>
            <w:tcW w:w="10201" w:type="dxa"/>
          </w:tcPr>
          <w:p w14:paraId="591C12E5" w14:textId="77777777" w:rsidR="00A26D68" w:rsidRPr="005D12AF" w:rsidRDefault="00A26D68" w:rsidP="00A26D68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D12AF">
              <w:rPr>
                <w:rFonts w:asciiTheme="minorHAnsi" w:hAnsiTheme="minorHAnsi" w:cs="Calibri"/>
                <w:b/>
                <w:sz w:val="22"/>
                <w:szCs w:val="22"/>
              </w:rPr>
              <w:t xml:space="preserve">Corresponding Common Space 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and GFMD Government Days </w:t>
            </w:r>
            <w:r w:rsidRPr="005D12AF">
              <w:rPr>
                <w:rFonts w:asciiTheme="minorHAnsi" w:hAnsiTheme="minorHAnsi" w:cs="Calibri"/>
                <w:b/>
                <w:sz w:val="22"/>
                <w:szCs w:val="22"/>
              </w:rPr>
              <w:t>theme</w:t>
            </w:r>
          </w:p>
          <w:p w14:paraId="212A7700" w14:textId="77777777" w:rsidR="000C391D" w:rsidRDefault="000C391D" w:rsidP="000C391D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 w:rsidRPr="2C138AE3">
              <w:rPr>
                <w:rFonts w:cs="Calibri"/>
                <w:lang w:val="en-US"/>
              </w:rPr>
              <w:t>GFMD Common Space Theme 4</w:t>
            </w:r>
            <w:r w:rsidRPr="2C138AE3">
              <w:rPr>
                <w:rFonts w:cs="Calibri"/>
                <w:i/>
                <w:iCs/>
                <w:lang w:val="en-US"/>
              </w:rPr>
              <w:t xml:space="preserve"> Ensuring decent work, </w:t>
            </w:r>
            <w:proofErr w:type="spellStart"/>
            <w:r w:rsidRPr="2C138AE3">
              <w:rPr>
                <w:rFonts w:cs="Calibri"/>
                <w:i/>
                <w:iCs/>
                <w:lang w:val="en-US"/>
              </w:rPr>
              <w:t>labour</w:t>
            </w:r>
            <w:proofErr w:type="spellEnd"/>
            <w:r w:rsidRPr="2C138AE3">
              <w:rPr>
                <w:rFonts w:cs="Calibri"/>
                <w:i/>
                <w:iCs/>
                <w:lang w:val="en-US"/>
              </w:rPr>
              <w:t xml:space="preserve"> rights and fair recruitment</w:t>
            </w:r>
          </w:p>
          <w:p w14:paraId="7523F537" w14:textId="77777777" w:rsidR="000C391D" w:rsidRPr="00DC0452" w:rsidRDefault="000C391D" w:rsidP="000C391D">
            <w:pPr>
              <w:pStyle w:val="ListParagraph"/>
              <w:numPr>
                <w:ilvl w:val="0"/>
                <w:numId w:val="14"/>
              </w:numPr>
              <w:rPr>
                <w:rStyle w:val="Hyperlink"/>
                <w:color w:val="auto"/>
                <w:u w:val="none"/>
                <w:lang w:val="en-US"/>
              </w:rPr>
            </w:pPr>
            <w:r w:rsidRPr="2C138AE3">
              <w:rPr>
                <w:rFonts w:cs="Calibri"/>
                <w:lang w:val="en-US"/>
              </w:rPr>
              <w:lastRenderedPageBreak/>
              <w:t xml:space="preserve">GFMD Government RT 2.1 </w:t>
            </w:r>
            <w:r w:rsidRPr="2C138AE3">
              <w:rPr>
                <w:lang w:val="en-US"/>
              </w:rPr>
              <w:t xml:space="preserve">South-South mobility: trends, patterns and transferable </w:t>
            </w:r>
            <w:proofErr w:type="gramStart"/>
            <w:r w:rsidRPr="2C138AE3">
              <w:rPr>
                <w:lang w:val="en-US"/>
              </w:rPr>
              <w:t>learning,  RT</w:t>
            </w:r>
            <w:proofErr w:type="gramEnd"/>
            <w:r w:rsidRPr="2C138AE3">
              <w:rPr>
                <w:lang w:val="en-US"/>
              </w:rPr>
              <w:t xml:space="preserve">3.2 </w:t>
            </w:r>
            <w:r w:rsidRPr="2C138AE3">
              <w:rPr>
                <w:i/>
                <w:iCs/>
                <w:lang w:val="en-US"/>
              </w:rPr>
              <w:t>Beyond Remittances: leveraging the development impact and promoting the transnational engagement of diaspora and migrant</w:t>
            </w:r>
            <w:r w:rsidRPr="2C138AE3">
              <w:rPr>
                <w:lang w:val="en-US"/>
              </w:rPr>
              <w:t>s</w:t>
            </w:r>
          </w:p>
          <w:p w14:paraId="7F834459" w14:textId="77777777" w:rsidR="000C391D" w:rsidRDefault="000C391D" w:rsidP="000C391D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0C391D" w:rsidRPr="00DC0452" w14:paraId="5453A866" w14:textId="77777777" w:rsidTr="000C391D">
        <w:tc>
          <w:tcPr>
            <w:tcW w:w="10201" w:type="dxa"/>
          </w:tcPr>
          <w:p w14:paraId="2192664F" w14:textId="77777777" w:rsidR="000C391D" w:rsidRPr="00333E74" w:rsidRDefault="000C391D" w:rsidP="000C391D">
            <w:pPr>
              <w:rPr>
                <w:rFonts w:cs="Calibri"/>
                <w:b/>
                <w:sz w:val="20"/>
                <w:szCs w:val="20"/>
                <w:lang w:val="en-US"/>
              </w:rPr>
            </w:pPr>
            <w:r w:rsidRPr="00333E74">
              <w:rPr>
                <w:rFonts w:cs="Calibri"/>
                <w:b/>
                <w:sz w:val="20"/>
                <w:szCs w:val="20"/>
                <w:lang w:val="en-US"/>
              </w:rPr>
              <w:lastRenderedPageBreak/>
              <w:t xml:space="preserve">Migration Week </w:t>
            </w:r>
          </w:p>
          <w:p w14:paraId="086BAD62" w14:textId="77777777" w:rsidR="000C391D" w:rsidRDefault="008320C5" w:rsidP="000C391D">
            <w:pPr>
              <w:pStyle w:val="ListParagraph"/>
              <w:numPr>
                <w:ilvl w:val="0"/>
                <w:numId w:val="14"/>
              </w:numPr>
              <w:rPr>
                <w:color w:val="0563C1"/>
                <w:lang w:val="en-US"/>
              </w:rPr>
            </w:pPr>
            <w:hyperlink r:id="rId13">
              <w:r w:rsidR="000C391D" w:rsidRPr="2C138AE3">
                <w:rPr>
                  <w:rStyle w:val="Hyperlink"/>
                  <w:rFonts w:cs="Calibri"/>
                  <w:lang w:val="en-US"/>
                </w:rPr>
                <w:t>GFMD Business Mechanism</w:t>
              </w:r>
            </w:hyperlink>
          </w:p>
          <w:p w14:paraId="25E7436C" w14:textId="77777777" w:rsidR="000C391D" w:rsidRDefault="008320C5" w:rsidP="000C391D">
            <w:pPr>
              <w:pStyle w:val="ListParagraph"/>
              <w:numPr>
                <w:ilvl w:val="0"/>
                <w:numId w:val="14"/>
              </w:numPr>
              <w:rPr>
                <w:color w:val="0563C1"/>
                <w:lang w:val="en-US"/>
              </w:rPr>
            </w:pPr>
            <w:hyperlink r:id="rId14">
              <w:r w:rsidR="000C391D" w:rsidRPr="2C138AE3">
                <w:rPr>
                  <w:rStyle w:val="Hyperlink"/>
                  <w:rFonts w:cs="Calibri"/>
                  <w:lang w:val="en-US"/>
                </w:rPr>
                <w:t>Youth Forum on Migration</w:t>
              </w:r>
            </w:hyperlink>
          </w:p>
          <w:p w14:paraId="34125044" w14:textId="77777777" w:rsidR="000C391D" w:rsidRPr="00333E74" w:rsidRDefault="008320C5" w:rsidP="000C391D">
            <w:pPr>
              <w:pStyle w:val="ListParagraph"/>
              <w:numPr>
                <w:ilvl w:val="0"/>
                <w:numId w:val="14"/>
              </w:numPr>
              <w:rPr>
                <w:color w:val="0563C1"/>
                <w:lang w:val="en-US"/>
              </w:rPr>
            </w:pPr>
            <w:hyperlink r:id="rId15">
              <w:r w:rsidR="000C391D" w:rsidRPr="2C138AE3">
                <w:rPr>
                  <w:rStyle w:val="Hyperlink"/>
                  <w:rFonts w:cs="Calibri"/>
                  <w:lang w:val="fr-CH"/>
                </w:rPr>
                <w:t xml:space="preserve">Diaspora </w:t>
              </w:r>
              <w:proofErr w:type="spellStart"/>
              <w:r w:rsidR="000C391D" w:rsidRPr="2C138AE3">
                <w:rPr>
                  <w:rStyle w:val="Hyperlink"/>
                  <w:rFonts w:cs="Calibri"/>
                  <w:lang w:val="fr-CH"/>
                </w:rPr>
                <w:t>Development</w:t>
              </w:r>
              <w:proofErr w:type="spellEnd"/>
              <w:r w:rsidR="000C391D" w:rsidRPr="2C138AE3">
                <w:rPr>
                  <w:rStyle w:val="Hyperlink"/>
                  <w:rFonts w:cs="Calibri"/>
                  <w:lang w:val="fr-CH"/>
                </w:rPr>
                <w:t xml:space="preserve"> Dialogue</w:t>
              </w:r>
            </w:hyperlink>
            <w:r w:rsidR="000C391D" w:rsidRPr="2C138AE3">
              <w:rPr>
                <w:rFonts w:cs="Calibri"/>
                <w:lang w:val="fr-CH"/>
              </w:rPr>
              <w:t xml:space="preserve"> </w:t>
            </w:r>
            <w:r w:rsidR="000C391D" w:rsidRPr="2C138AE3">
              <w:rPr>
                <w:rFonts w:cs="Calibri"/>
                <w:lang w:val="en-US"/>
              </w:rPr>
              <w:t xml:space="preserve"> </w:t>
            </w:r>
          </w:p>
          <w:p w14:paraId="3D9E05DD" w14:textId="77777777" w:rsidR="000C391D" w:rsidRDefault="008320C5" w:rsidP="000C391D">
            <w:pPr>
              <w:pStyle w:val="ListParagraph"/>
              <w:numPr>
                <w:ilvl w:val="0"/>
                <w:numId w:val="14"/>
              </w:numPr>
              <w:rPr>
                <w:color w:val="0563C1"/>
                <w:lang w:val="fr-CH"/>
              </w:rPr>
            </w:pPr>
            <w:hyperlink r:id="rId16">
              <w:r w:rsidR="000C391D" w:rsidRPr="2C138AE3">
                <w:rPr>
                  <w:rStyle w:val="Hyperlink"/>
                  <w:rFonts w:cs="Calibri"/>
                  <w:lang w:val="fr-CH"/>
                </w:rPr>
                <w:t>Peoples Global Action</w:t>
              </w:r>
            </w:hyperlink>
          </w:p>
          <w:p w14:paraId="7253BBDC" w14:textId="77777777" w:rsidR="000C391D" w:rsidRDefault="000C391D" w:rsidP="000C391D">
            <w:pPr>
              <w:pStyle w:val="ListParagraph"/>
              <w:numPr>
                <w:ilvl w:val="0"/>
                <w:numId w:val="14"/>
              </w:numPr>
              <w:rPr>
                <w:color w:val="0563C1"/>
                <w:lang w:val="en-US"/>
              </w:rPr>
            </w:pPr>
            <w:r w:rsidRPr="2C138AE3">
              <w:rPr>
                <w:rStyle w:val="Hyperlink"/>
                <w:rFonts w:cs="Calibri"/>
                <w:lang w:val="en-US"/>
              </w:rPr>
              <w:t>UN Side events</w:t>
            </w:r>
          </w:p>
          <w:p w14:paraId="115AD931" w14:textId="77777777" w:rsidR="000C391D" w:rsidRDefault="000C391D" w:rsidP="000C391D">
            <w:pPr>
              <w:pStyle w:val="ListParagraph"/>
              <w:numPr>
                <w:ilvl w:val="1"/>
                <w:numId w:val="14"/>
              </w:numPr>
              <w:rPr>
                <w:rStyle w:val="Hyperlink"/>
                <w:color w:val="auto"/>
                <w:u w:val="none"/>
                <w:lang w:val="en-US"/>
              </w:rPr>
            </w:pPr>
            <w:r w:rsidRPr="2C138AE3">
              <w:rPr>
                <w:rStyle w:val="Hyperlink"/>
                <w:rFonts w:cs="Calibri"/>
                <w:color w:val="auto"/>
                <w:u w:val="none"/>
                <w:lang w:val="en-US"/>
              </w:rPr>
              <w:t xml:space="preserve">The Global Alliance Against Traffic in Women (N°5): </w:t>
            </w:r>
            <w:r w:rsidRPr="2C138AE3">
              <w:rPr>
                <w:rStyle w:val="Hyperlink"/>
                <w:rFonts w:cs="Calibri"/>
                <w:i/>
                <w:iCs/>
                <w:color w:val="auto"/>
                <w:u w:val="none"/>
                <w:lang w:val="en-US"/>
              </w:rPr>
              <w:t xml:space="preserve">Getting to Safe and Fair: The rights of women migrant workers in the garment sector in Bangladesh, India and Jordan </w:t>
            </w:r>
            <w:r w:rsidRPr="2C138AE3">
              <w:rPr>
                <w:rStyle w:val="Hyperlink"/>
                <w:rFonts w:cs="Calibri"/>
                <w:color w:val="auto"/>
                <w:u w:val="none"/>
                <w:lang w:val="en-US"/>
              </w:rPr>
              <w:t>(</w:t>
            </w:r>
            <w:r w:rsidRPr="2C138AE3">
              <w:rPr>
                <w:rStyle w:val="Hyperlink"/>
                <w:rFonts w:cs="Calibri"/>
                <w:b/>
                <w:bCs/>
                <w:color w:val="auto"/>
                <w:u w:val="none"/>
                <w:lang w:val="en-US"/>
              </w:rPr>
              <w:t>8 Dec)</w:t>
            </w:r>
          </w:p>
          <w:p w14:paraId="654AE06D" w14:textId="77777777" w:rsidR="000C391D" w:rsidRDefault="000C391D" w:rsidP="000C391D">
            <w:pPr>
              <w:pStyle w:val="ListParagraph"/>
              <w:numPr>
                <w:ilvl w:val="1"/>
                <w:numId w:val="14"/>
              </w:numPr>
              <w:rPr>
                <w:rStyle w:val="Hyperlink"/>
                <w:color w:val="0563C1"/>
                <w:lang w:val="en-US"/>
              </w:rPr>
            </w:pPr>
            <w:r w:rsidRPr="2C138AE3">
              <w:rPr>
                <w:rStyle w:val="Hyperlink"/>
                <w:rFonts w:cs="Calibri"/>
                <w:color w:val="auto"/>
                <w:u w:val="none"/>
                <w:lang w:val="en-US"/>
              </w:rPr>
              <w:t xml:space="preserve">African Union (UN n°11) - </w:t>
            </w:r>
            <w:r w:rsidRPr="2C138AE3">
              <w:rPr>
                <w:i/>
                <w:iCs/>
                <w:lang w:val="en-US"/>
              </w:rPr>
              <w:t xml:space="preserve">A side event on </w:t>
            </w:r>
            <w:proofErr w:type="spellStart"/>
            <w:r w:rsidRPr="2C138AE3">
              <w:rPr>
                <w:i/>
                <w:iCs/>
                <w:lang w:val="en-US"/>
              </w:rPr>
              <w:t>labour</w:t>
            </w:r>
            <w:proofErr w:type="spellEnd"/>
            <w:r w:rsidRPr="2C138AE3">
              <w:rPr>
                <w:i/>
                <w:iCs/>
                <w:lang w:val="en-US"/>
              </w:rPr>
              <w:t xml:space="preserve"> migration management migration and development for prosperous Africa in the global arena</w:t>
            </w:r>
            <w:r w:rsidRPr="2C138AE3">
              <w:rPr>
                <w:lang w:val="en-US"/>
              </w:rPr>
              <w:t xml:space="preserve"> (</w:t>
            </w:r>
            <w:r w:rsidRPr="2C138AE3">
              <w:rPr>
                <w:b/>
                <w:bCs/>
                <w:lang w:val="en-US"/>
              </w:rPr>
              <w:t>8 Dec</w:t>
            </w:r>
            <w:r w:rsidRPr="2C138AE3">
              <w:rPr>
                <w:lang w:val="en-US"/>
              </w:rPr>
              <w:t>)</w:t>
            </w:r>
          </w:p>
          <w:p w14:paraId="04909536" w14:textId="77777777" w:rsidR="000C391D" w:rsidRDefault="000C391D" w:rsidP="000C391D">
            <w:pPr>
              <w:pStyle w:val="ListParagraph"/>
              <w:numPr>
                <w:ilvl w:val="1"/>
                <w:numId w:val="14"/>
              </w:numPr>
              <w:rPr>
                <w:lang w:val="en-US"/>
              </w:rPr>
            </w:pPr>
            <w:r w:rsidRPr="2C138AE3">
              <w:rPr>
                <w:lang w:val="en-US"/>
              </w:rPr>
              <w:t xml:space="preserve">Bahrain, Philippine, IOM side event (n°16) - </w:t>
            </w:r>
            <w:r w:rsidRPr="2C138AE3">
              <w:rPr>
                <w:i/>
                <w:iCs/>
                <w:lang w:val="en-US"/>
              </w:rPr>
              <w:t>Partnering for Change: Facilitating Fair and Ethical Recruitment and Safeguarding Conditions that Ensure Decent Work in the Context of the GCM</w:t>
            </w:r>
            <w:r w:rsidRPr="2C138AE3">
              <w:rPr>
                <w:lang w:val="en-US"/>
              </w:rPr>
              <w:t xml:space="preserve"> (</w:t>
            </w:r>
            <w:r w:rsidRPr="2C138AE3">
              <w:rPr>
                <w:b/>
                <w:bCs/>
                <w:lang w:val="en-US"/>
              </w:rPr>
              <w:t>8 Dec</w:t>
            </w:r>
            <w:r w:rsidRPr="2C138AE3">
              <w:rPr>
                <w:lang w:val="en-US"/>
              </w:rPr>
              <w:t>)</w:t>
            </w:r>
          </w:p>
          <w:p w14:paraId="39B8E367" w14:textId="77777777" w:rsidR="000C391D" w:rsidRPr="00DC0452" w:rsidRDefault="000C391D" w:rsidP="000C391D">
            <w:pPr>
              <w:pStyle w:val="ListParagraph"/>
              <w:numPr>
                <w:ilvl w:val="0"/>
                <w:numId w:val="14"/>
              </w:numPr>
              <w:rPr>
                <w:rFonts w:cs="Calibri"/>
                <w:sz w:val="20"/>
                <w:szCs w:val="20"/>
                <w:lang w:val="en-US"/>
              </w:rPr>
            </w:pPr>
            <w:r w:rsidRPr="2C138AE3">
              <w:rPr>
                <w:rFonts w:cs="Calibri"/>
                <w:lang w:val="en-US"/>
              </w:rPr>
              <w:t>Global Mayoral Forum</w:t>
            </w:r>
          </w:p>
          <w:p w14:paraId="04F8B565" w14:textId="77777777" w:rsidR="000C391D" w:rsidRPr="00333E74" w:rsidRDefault="000C391D" w:rsidP="000C391D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</w:tbl>
    <w:p w14:paraId="1996BB96" w14:textId="46A73C23" w:rsidR="004B02A7" w:rsidRPr="004D138B" w:rsidRDefault="004B02A7" w:rsidP="00EF5C40">
      <w:pPr>
        <w:rPr>
          <w:lang w:val="en-US"/>
        </w:rPr>
      </w:pPr>
    </w:p>
    <w:sectPr w:rsidR="004B02A7" w:rsidRPr="004D138B" w:rsidSect="00C13CBE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AC06D" w14:textId="77777777" w:rsidR="008320C5" w:rsidRDefault="008320C5" w:rsidP="009056CC">
      <w:pPr>
        <w:spacing w:after="0" w:line="240" w:lineRule="auto"/>
      </w:pPr>
      <w:r>
        <w:separator/>
      </w:r>
    </w:p>
  </w:endnote>
  <w:endnote w:type="continuationSeparator" w:id="0">
    <w:p w14:paraId="3733BD23" w14:textId="77777777" w:rsidR="008320C5" w:rsidRDefault="008320C5" w:rsidP="0090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A7F8E" w14:textId="77777777" w:rsidR="008320C5" w:rsidRDefault="008320C5" w:rsidP="009056CC">
      <w:pPr>
        <w:spacing w:after="0" w:line="240" w:lineRule="auto"/>
      </w:pPr>
      <w:r>
        <w:separator/>
      </w:r>
    </w:p>
  </w:footnote>
  <w:footnote w:type="continuationSeparator" w:id="0">
    <w:p w14:paraId="0EFB95E3" w14:textId="77777777" w:rsidR="008320C5" w:rsidRDefault="008320C5" w:rsidP="00905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09B6C" w14:textId="2D17DE06" w:rsidR="007510A2" w:rsidRDefault="007510A2" w:rsidP="0056503F">
    <w:pPr>
      <w:jc w:val="center"/>
      <w:rPr>
        <w:rFonts w:ascii="Calibri" w:eastAsia="Calibri" w:hAnsi="Calibri" w:cs="Calibri"/>
        <w:sz w:val="32"/>
        <w:szCs w:val="32"/>
        <w:lang w:val="en-GB"/>
      </w:rPr>
    </w:pPr>
    <w:r>
      <w:rPr>
        <w:noProof/>
        <w:lang w:val="fr-CH" w:eastAsia="fr-CH"/>
      </w:rPr>
      <w:drawing>
        <wp:anchor distT="0" distB="0" distL="114300" distR="114300" simplePos="0" relativeHeight="251661312" behindDoc="1" locked="0" layoutInCell="1" allowOverlap="1" wp14:anchorId="171E89F9" wp14:editId="5B74B7C5">
          <wp:simplePos x="0" y="0"/>
          <wp:positionH relativeFrom="margin">
            <wp:posOffset>467889</wp:posOffset>
          </wp:positionH>
          <wp:positionV relativeFrom="paragraph">
            <wp:posOffset>-59690</wp:posOffset>
          </wp:positionV>
          <wp:extent cx="4343400" cy="937013"/>
          <wp:effectExtent l="0" t="0" r="0" b="3175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370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EDA010" w14:textId="77777777" w:rsidR="007510A2" w:rsidRDefault="007510A2" w:rsidP="0056503F">
    <w:pPr>
      <w:jc w:val="center"/>
      <w:rPr>
        <w:rFonts w:ascii="Calibri" w:eastAsia="Calibri" w:hAnsi="Calibri" w:cs="Calibri"/>
        <w:sz w:val="32"/>
        <w:szCs w:val="32"/>
        <w:lang w:val="en-GB"/>
      </w:rPr>
    </w:pPr>
  </w:p>
  <w:p w14:paraId="1708B5DF" w14:textId="77777777" w:rsidR="00D568B7" w:rsidRPr="0056503F" w:rsidRDefault="00D568B7" w:rsidP="00D568B7">
    <w:pPr>
      <w:jc w:val="center"/>
      <w:rPr>
        <w:rFonts w:ascii="Calibri" w:eastAsia="Calibri" w:hAnsi="Calibri" w:cs="Calibri"/>
        <w:color w:val="595959" w:themeColor="text1" w:themeTint="A6"/>
        <w:sz w:val="32"/>
        <w:szCs w:val="32"/>
        <w:lang w:val="en-GB"/>
      </w:rPr>
    </w:pPr>
    <w:r w:rsidRPr="0056503F">
      <w:rPr>
        <w:rFonts w:ascii="Calibri" w:eastAsia="Calibri" w:hAnsi="Calibri" w:cs="Calibri"/>
        <w:color w:val="595959" w:themeColor="text1" w:themeTint="A6"/>
        <w:sz w:val="32"/>
        <w:szCs w:val="32"/>
        <w:lang w:val="en-GB"/>
      </w:rPr>
      <w:t>GFMD Civil Society Days – Thematic Working Sessions</w:t>
    </w:r>
  </w:p>
  <w:p w14:paraId="4435EDA6" w14:textId="77777777" w:rsidR="00D568B7" w:rsidRPr="0056503F" w:rsidRDefault="00D568B7" w:rsidP="00D568B7">
    <w:pPr>
      <w:jc w:val="center"/>
      <w:rPr>
        <w:rFonts w:ascii="Calibri" w:eastAsia="Calibri" w:hAnsi="Calibri" w:cs="Calibri"/>
        <w:b/>
        <w:i/>
        <w:color w:val="595959" w:themeColor="text1" w:themeTint="A6"/>
        <w:sz w:val="32"/>
        <w:szCs w:val="32"/>
        <w:lang w:val="en-GB"/>
      </w:rPr>
    </w:pPr>
    <w:r>
      <w:rPr>
        <w:rFonts w:ascii="Calibri" w:eastAsia="Calibri" w:hAnsi="Calibri" w:cs="Calibri"/>
        <w:b/>
        <w:i/>
        <w:color w:val="595959" w:themeColor="text1" w:themeTint="A6"/>
        <w:sz w:val="32"/>
        <w:szCs w:val="32"/>
        <w:lang w:val="en-GB"/>
      </w:rPr>
      <w:t>Key references: c</w:t>
    </w:r>
    <w:r w:rsidRPr="0056503F">
      <w:rPr>
        <w:rFonts w:ascii="Calibri" w:eastAsia="Calibri" w:hAnsi="Calibri" w:cs="Calibri"/>
        <w:b/>
        <w:i/>
        <w:color w:val="595959" w:themeColor="text1" w:themeTint="A6"/>
        <w:sz w:val="32"/>
        <w:szCs w:val="32"/>
        <w:lang w:val="en-GB"/>
      </w:rPr>
      <w:t xml:space="preserve">onnecting to Migration Week </w:t>
    </w:r>
  </w:p>
  <w:p w14:paraId="0BB6349A" w14:textId="704D64B0" w:rsidR="007510A2" w:rsidRPr="00215B59" w:rsidRDefault="007510A2" w:rsidP="0056503F">
    <w:pPr>
      <w:pStyle w:val="Header"/>
      <w:tabs>
        <w:tab w:val="clear" w:pos="4703"/>
        <w:tab w:val="clear" w:pos="9406"/>
        <w:tab w:val="left" w:pos="2448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5332"/>
    <w:multiLevelType w:val="hybridMultilevel"/>
    <w:tmpl w:val="B6B27F2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2473E"/>
    <w:multiLevelType w:val="hybridMultilevel"/>
    <w:tmpl w:val="8DFEF54C"/>
    <w:lvl w:ilvl="0" w:tplc="2A52E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0EDD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7492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44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640A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148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5EF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6605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78F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C5083"/>
    <w:multiLevelType w:val="hybridMultilevel"/>
    <w:tmpl w:val="132837F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763197"/>
    <w:multiLevelType w:val="hybridMultilevel"/>
    <w:tmpl w:val="66E4D986"/>
    <w:lvl w:ilvl="0" w:tplc="62FA9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5E32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E29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03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80C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6E5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E64D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3E83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C2FB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D1D3A"/>
    <w:multiLevelType w:val="hybridMultilevel"/>
    <w:tmpl w:val="06E03450"/>
    <w:lvl w:ilvl="0" w:tplc="564AA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0CB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32E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69E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B4C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2E4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94A4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831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66A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C042A"/>
    <w:multiLevelType w:val="hybridMultilevel"/>
    <w:tmpl w:val="EB6412C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2E6391"/>
    <w:multiLevelType w:val="hybridMultilevel"/>
    <w:tmpl w:val="AFC6E5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86C8B62">
      <w:start w:val="1"/>
      <w:numFmt w:val="lowerLetter"/>
      <w:lvlText w:val="%2."/>
      <w:lvlJc w:val="left"/>
      <w:pPr>
        <w:ind w:left="1440" w:hanging="360"/>
      </w:pPr>
    </w:lvl>
    <w:lvl w:ilvl="2" w:tplc="ACE679DC">
      <w:start w:val="1"/>
      <w:numFmt w:val="lowerRoman"/>
      <w:lvlText w:val="%3."/>
      <w:lvlJc w:val="right"/>
      <w:pPr>
        <w:ind w:left="2160" w:hanging="180"/>
      </w:pPr>
    </w:lvl>
    <w:lvl w:ilvl="3" w:tplc="83C0D582">
      <w:start w:val="1"/>
      <w:numFmt w:val="decimal"/>
      <w:lvlText w:val="%4."/>
      <w:lvlJc w:val="left"/>
      <w:pPr>
        <w:ind w:left="2880" w:hanging="360"/>
      </w:pPr>
    </w:lvl>
    <w:lvl w:ilvl="4" w:tplc="940033EC">
      <w:start w:val="1"/>
      <w:numFmt w:val="lowerLetter"/>
      <w:lvlText w:val="%5."/>
      <w:lvlJc w:val="left"/>
      <w:pPr>
        <w:ind w:left="3600" w:hanging="360"/>
      </w:pPr>
    </w:lvl>
    <w:lvl w:ilvl="5" w:tplc="7084DBA0">
      <w:start w:val="1"/>
      <w:numFmt w:val="lowerRoman"/>
      <w:lvlText w:val="%6."/>
      <w:lvlJc w:val="right"/>
      <w:pPr>
        <w:ind w:left="4320" w:hanging="180"/>
      </w:pPr>
    </w:lvl>
    <w:lvl w:ilvl="6" w:tplc="1CFA0110">
      <w:start w:val="1"/>
      <w:numFmt w:val="decimal"/>
      <w:lvlText w:val="%7."/>
      <w:lvlJc w:val="left"/>
      <w:pPr>
        <w:ind w:left="5040" w:hanging="360"/>
      </w:pPr>
    </w:lvl>
    <w:lvl w:ilvl="7" w:tplc="03BCAF84">
      <w:start w:val="1"/>
      <w:numFmt w:val="lowerLetter"/>
      <w:lvlText w:val="%8."/>
      <w:lvlJc w:val="left"/>
      <w:pPr>
        <w:ind w:left="5760" w:hanging="360"/>
      </w:pPr>
    </w:lvl>
    <w:lvl w:ilvl="8" w:tplc="DF10F9B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32848"/>
    <w:multiLevelType w:val="hybridMultilevel"/>
    <w:tmpl w:val="0868FB0C"/>
    <w:lvl w:ilvl="0" w:tplc="A0E2A86C">
      <w:start w:val="1"/>
      <w:numFmt w:val="upperRoman"/>
      <w:lvlText w:val="%1."/>
      <w:lvlJc w:val="left"/>
      <w:pPr>
        <w:ind w:left="720" w:hanging="360"/>
      </w:pPr>
    </w:lvl>
    <w:lvl w:ilvl="1" w:tplc="B86C8B62">
      <w:start w:val="1"/>
      <w:numFmt w:val="lowerLetter"/>
      <w:lvlText w:val="%2."/>
      <w:lvlJc w:val="left"/>
      <w:pPr>
        <w:ind w:left="1440" w:hanging="360"/>
      </w:pPr>
    </w:lvl>
    <w:lvl w:ilvl="2" w:tplc="ACE679DC">
      <w:start w:val="1"/>
      <w:numFmt w:val="lowerRoman"/>
      <w:lvlText w:val="%3."/>
      <w:lvlJc w:val="right"/>
      <w:pPr>
        <w:ind w:left="2160" w:hanging="180"/>
      </w:pPr>
    </w:lvl>
    <w:lvl w:ilvl="3" w:tplc="83C0D582">
      <w:start w:val="1"/>
      <w:numFmt w:val="decimal"/>
      <w:lvlText w:val="%4."/>
      <w:lvlJc w:val="left"/>
      <w:pPr>
        <w:ind w:left="2880" w:hanging="360"/>
      </w:pPr>
    </w:lvl>
    <w:lvl w:ilvl="4" w:tplc="940033EC">
      <w:start w:val="1"/>
      <w:numFmt w:val="lowerLetter"/>
      <w:lvlText w:val="%5."/>
      <w:lvlJc w:val="left"/>
      <w:pPr>
        <w:ind w:left="3600" w:hanging="360"/>
      </w:pPr>
    </w:lvl>
    <w:lvl w:ilvl="5" w:tplc="7084DBA0">
      <w:start w:val="1"/>
      <w:numFmt w:val="lowerRoman"/>
      <w:lvlText w:val="%6."/>
      <w:lvlJc w:val="right"/>
      <w:pPr>
        <w:ind w:left="4320" w:hanging="180"/>
      </w:pPr>
    </w:lvl>
    <w:lvl w:ilvl="6" w:tplc="1CFA0110">
      <w:start w:val="1"/>
      <w:numFmt w:val="decimal"/>
      <w:lvlText w:val="%7."/>
      <w:lvlJc w:val="left"/>
      <w:pPr>
        <w:ind w:left="5040" w:hanging="360"/>
      </w:pPr>
    </w:lvl>
    <w:lvl w:ilvl="7" w:tplc="03BCAF84">
      <w:start w:val="1"/>
      <w:numFmt w:val="lowerLetter"/>
      <w:lvlText w:val="%8."/>
      <w:lvlJc w:val="left"/>
      <w:pPr>
        <w:ind w:left="5760" w:hanging="360"/>
      </w:pPr>
    </w:lvl>
    <w:lvl w:ilvl="8" w:tplc="DF10F9B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563BA"/>
    <w:multiLevelType w:val="hybridMultilevel"/>
    <w:tmpl w:val="47A634E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D24CB3"/>
    <w:multiLevelType w:val="hybridMultilevel"/>
    <w:tmpl w:val="76B46076"/>
    <w:lvl w:ilvl="0" w:tplc="6A84D950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E21E9D"/>
    <w:multiLevelType w:val="hybridMultilevel"/>
    <w:tmpl w:val="5C1E845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27C74"/>
    <w:multiLevelType w:val="hybridMultilevel"/>
    <w:tmpl w:val="5E7898D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9B35D1"/>
    <w:multiLevelType w:val="hybridMultilevel"/>
    <w:tmpl w:val="B1D25008"/>
    <w:lvl w:ilvl="0" w:tplc="AC585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18F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1AD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7A3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C6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A81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20A3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22B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042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47A4D"/>
    <w:multiLevelType w:val="hybridMultilevel"/>
    <w:tmpl w:val="4E60167C"/>
    <w:lvl w:ilvl="0" w:tplc="E242B5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E68C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D246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8E2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4A3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DEA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AA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52F6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B22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87E60"/>
    <w:multiLevelType w:val="hybridMultilevel"/>
    <w:tmpl w:val="E4566BF2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764B62"/>
    <w:multiLevelType w:val="hybridMultilevel"/>
    <w:tmpl w:val="1CE85C1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8F6F46"/>
    <w:multiLevelType w:val="hybridMultilevel"/>
    <w:tmpl w:val="3272905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56FDE"/>
    <w:multiLevelType w:val="hybridMultilevel"/>
    <w:tmpl w:val="B1CA0ECE"/>
    <w:lvl w:ilvl="0" w:tplc="47A84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D82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262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AE8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450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602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DCC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813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18F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74DFB"/>
    <w:multiLevelType w:val="hybridMultilevel"/>
    <w:tmpl w:val="D75EAE44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B71B74"/>
    <w:multiLevelType w:val="hybridMultilevel"/>
    <w:tmpl w:val="EC0AF062"/>
    <w:lvl w:ilvl="0" w:tplc="8D103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7E3A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F8A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49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A6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F09A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BA0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18F4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F87A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4347F"/>
    <w:multiLevelType w:val="hybridMultilevel"/>
    <w:tmpl w:val="671C2992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DA402A"/>
    <w:multiLevelType w:val="hybridMultilevel"/>
    <w:tmpl w:val="A7F84F24"/>
    <w:lvl w:ilvl="0" w:tplc="6A84D950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FD64AD"/>
    <w:multiLevelType w:val="hybridMultilevel"/>
    <w:tmpl w:val="75A48BAC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2E1594"/>
    <w:multiLevelType w:val="hybridMultilevel"/>
    <w:tmpl w:val="2286B8B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B8652D"/>
    <w:multiLevelType w:val="hybridMultilevel"/>
    <w:tmpl w:val="742C335A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30B3A"/>
    <w:multiLevelType w:val="hybridMultilevel"/>
    <w:tmpl w:val="E292B10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40691F"/>
    <w:multiLevelType w:val="hybridMultilevel"/>
    <w:tmpl w:val="3FCCFCC8"/>
    <w:lvl w:ilvl="0" w:tplc="0B528360">
      <w:start w:val="1"/>
      <w:numFmt w:val="decimal"/>
      <w:lvlText w:val="%1."/>
      <w:lvlJc w:val="left"/>
      <w:pPr>
        <w:ind w:left="720" w:hanging="360"/>
      </w:pPr>
    </w:lvl>
    <w:lvl w:ilvl="1" w:tplc="5A0E49AE">
      <w:start w:val="1"/>
      <w:numFmt w:val="lowerLetter"/>
      <w:lvlText w:val="%2."/>
      <w:lvlJc w:val="left"/>
      <w:pPr>
        <w:ind w:left="1440" w:hanging="360"/>
      </w:pPr>
    </w:lvl>
    <w:lvl w:ilvl="2" w:tplc="ECB691DA">
      <w:start w:val="1"/>
      <w:numFmt w:val="lowerRoman"/>
      <w:lvlText w:val="%3."/>
      <w:lvlJc w:val="right"/>
      <w:pPr>
        <w:ind w:left="2160" w:hanging="180"/>
      </w:pPr>
    </w:lvl>
    <w:lvl w:ilvl="3" w:tplc="E47E7840">
      <w:start w:val="1"/>
      <w:numFmt w:val="decimal"/>
      <w:lvlText w:val="%4."/>
      <w:lvlJc w:val="left"/>
      <w:pPr>
        <w:ind w:left="2880" w:hanging="360"/>
      </w:pPr>
    </w:lvl>
    <w:lvl w:ilvl="4" w:tplc="8F726D20">
      <w:start w:val="1"/>
      <w:numFmt w:val="lowerLetter"/>
      <w:lvlText w:val="%5."/>
      <w:lvlJc w:val="left"/>
      <w:pPr>
        <w:ind w:left="3600" w:hanging="360"/>
      </w:pPr>
    </w:lvl>
    <w:lvl w:ilvl="5" w:tplc="0640FDB8">
      <w:start w:val="1"/>
      <w:numFmt w:val="lowerRoman"/>
      <w:lvlText w:val="%6."/>
      <w:lvlJc w:val="right"/>
      <w:pPr>
        <w:ind w:left="4320" w:hanging="180"/>
      </w:pPr>
    </w:lvl>
    <w:lvl w:ilvl="6" w:tplc="4676ACBE">
      <w:start w:val="1"/>
      <w:numFmt w:val="decimal"/>
      <w:lvlText w:val="%7."/>
      <w:lvlJc w:val="left"/>
      <w:pPr>
        <w:ind w:left="5040" w:hanging="360"/>
      </w:pPr>
    </w:lvl>
    <w:lvl w:ilvl="7" w:tplc="9F2251F8">
      <w:start w:val="1"/>
      <w:numFmt w:val="lowerLetter"/>
      <w:lvlText w:val="%8."/>
      <w:lvlJc w:val="left"/>
      <w:pPr>
        <w:ind w:left="5760" w:hanging="360"/>
      </w:pPr>
    </w:lvl>
    <w:lvl w:ilvl="8" w:tplc="055CD6A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5389C"/>
    <w:multiLevelType w:val="hybridMultilevel"/>
    <w:tmpl w:val="E20C9E82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150BB"/>
    <w:multiLevelType w:val="hybridMultilevel"/>
    <w:tmpl w:val="D86A1DFE"/>
    <w:lvl w:ilvl="0" w:tplc="E1F64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760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FCC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9CD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CC4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B6C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A7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8C0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965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582FFD"/>
    <w:multiLevelType w:val="hybridMultilevel"/>
    <w:tmpl w:val="52145080"/>
    <w:lvl w:ilvl="0" w:tplc="904E9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78A5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8C5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68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326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361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72FB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4A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C2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9F0E9D"/>
    <w:multiLevelType w:val="hybridMultilevel"/>
    <w:tmpl w:val="9740F0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44F89"/>
    <w:multiLevelType w:val="hybridMultilevel"/>
    <w:tmpl w:val="0CEAC82C"/>
    <w:lvl w:ilvl="0" w:tplc="C596B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BED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447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04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CC8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063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A2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C1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D6F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C722F"/>
    <w:multiLevelType w:val="hybridMultilevel"/>
    <w:tmpl w:val="801C317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FE62BD"/>
    <w:multiLevelType w:val="hybridMultilevel"/>
    <w:tmpl w:val="5D44765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EE6D9B"/>
    <w:multiLevelType w:val="hybridMultilevel"/>
    <w:tmpl w:val="2370F9C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8C0173"/>
    <w:multiLevelType w:val="hybridMultilevel"/>
    <w:tmpl w:val="9F5ACCD8"/>
    <w:lvl w:ilvl="0" w:tplc="396EA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184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7AE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4EC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F0E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720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14E8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646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4C5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3A236A"/>
    <w:multiLevelType w:val="hybridMultilevel"/>
    <w:tmpl w:val="BD46D248"/>
    <w:lvl w:ilvl="0" w:tplc="9A3A11C0">
      <w:start w:val="1"/>
      <w:numFmt w:val="decimal"/>
      <w:lvlText w:val="%1."/>
      <w:lvlJc w:val="left"/>
      <w:pPr>
        <w:ind w:left="720" w:hanging="360"/>
      </w:pPr>
    </w:lvl>
    <w:lvl w:ilvl="1" w:tplc="400673F2">
      <w:start w:val="1"/>
      <w:numFmt w:val="lowerLetter"/>
      <w:lvlText w:val="%2."/>
      <w:lvlJc w:val="left"/>
      <w:pPr>
        <w:ind w:left="1440" w:hanging="360"/>
      </w:pPr>
    </w:lvl>
    <w:lvl w:ilvl="2" w:tplc="7CBA633E">
      <w:start w:val="1"/>
      <w:numFmt w:val="lowerRoman"/>
      <w:lvlText w:val="%3."/>
      <w:lvlJc w:val="right"/>
      <w:pPr>
        <w:ind w:left="2160" w:hanging="180"/>
      </w:pPr>
    </w:lvl>
    <w:lvl w:ilvl="3" w:tplc="CC705840">
      <w:start w:val="1"/>
      <w:numFmt w:val="decimal"/>
      <w:lvlText w:val="%4."/>
      <w:lvlJc w:val="left"/>
      <w:pPr>
        <w:ind w:left="2880" w:hanging="360"/>
      </w:pPr>
    </w:lvl>
    <w:lvl w:ilvl="4" w:tplc="2B002558">
      <w:start w:val="1"/>
      <w:numFmt w:val="lowerLetter"/>
      <w:lvlText w:val="%5."/>
      <w:lvlJc w:val="left"/>
      <w:pPr>
        <w:ind w:left="3600" w:hanging="360"/>
      </w:pPr>
    </w:lvl>
    <w:lvl w:ilvl="5" w:tplc="2DF6AC8A">
      <w:start w:val="1"/>
      <w:numFmt w:val="lowerRoman"/>
      <w:lvlText w:val="%6."/>
      <w:lvlJc w:val="right"/>
      <w:pPr>
        <w:ind w:left="4320" w:hanging="180"/>
      </w:pPr>
    </w:lvl>
    <w:lvl w:ilvl="6" w:tplc="DEEEF9A4">
      <w:start w:val="1"/>
      <w:numFmt w:val="decimal"/>
      <w:lvlText w:val="%7."/>
      <w:lvlJc w:val="left"/>
      <w:pPr>
        <w:ind w:left="5040" w:hanging="360"/>
      </w:pPr>
    </w:lvl>
    <w:lvl w:ilvl="7" w:tplc="A3069226">
      <w:start w:val="1"/>
      <w:numFmt w:val="lowerLetter"/>
      <w:lvlText w:val="%8."/>
      <w:lvlJc w:val="left"/>
      <w:pPr>
        <w:ind w:left="5760" w:hanging="360"/>
      </w:pPr>
    </w:lvl>
    <w:lvl w:ilvl="8" w:tplc="3FC600A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9D566A"/>
    <w:multiLevelType w:val="hybridMultilevel"/>
    <w:tmpl w:val="D3DE861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2862D1"/>
    <w:multiLevelType w:val="hybridMultilevel"/>
    <w:tmpl w:val="6FD26A70"/>
    <w:lvl w:ilvl="0" w:tplc="6A84D95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5"/>
  </w:num>
  <w:num w:numId="3">
    <w:abstractNumId w:val="29"/>
  </w:num>
  <w:num w:numId="4">
    <w:abstractNumId w:val="36"/>
  </w:num>
  <w:num w:numId="5">
    <w:abstractNumId w:val="17"/>
  </w:num>
  <w:num w:numId="6">
    <w:abstractNumId w:val="12"/>
  </w:num>
  <w:num w:numId="7">
    <w:abstractNumId w:val="4"/>
  </w:num>
  <w:num w:numId="8">
    <w:abstractNumId w:val="26"/>
  </w:num>
  <w:num w:numId="9">
    <w:abstractNumId w:val="28"/>
  </w:num>
  <w:num w:numId="10">
    <w:abstractNumId w:val="3"/>
  </w:num>
  <w:num w:numId="11">
    <w:abstractNumId w:val="31"/>
  </w:num>
  <w:num w:numId="12">
    <w:abstractNumId w:val="1"/>
  </w:num>
  <w:num w:numId="13">
    <w:abstractNumId w:val="33"/>
  </w:num>
  <w:num w:numId="14">
    <w:abstractNumId w:val="5"/>
  </w:num>
  <w:num w:numId="15">
    <w:abstractNumId w:val="34"/>
  </w:num>
  <w:num w:numId="16">
    <w:abstractNumId w:val="15"/>
  </w:num>
  <w:num w:numId="17">
    <w:abstractNumId w:val="37"/>
  </w:num>
  <w:num w:numId="18">
    <w:abstractNumId w:val="32"/>
  </w:num>
  <w:num w:numId="19">
    <w:abstractNumId w:val="11"/>
  </w:num>
  <w:num w:numId="20">
    <w:abstractNumId w:val="25"/>
  </w:num>
  <w:num w:numId="21">
    <w:abstractNumId w:val="8"/>
  </w:num>
  <w:num w:numId="22">
    <w:abstractNumId w:val="10"/>
  </w:num>
  <w:num w:numId="23">
    <w:abstractNumId w:val="22"/>
  </w:num>
  <w:num w:numId="24">
    <w:abstractNumId w:val="24"/>
  </w:num>
  <w:num w:numId="25">
    <w:abstractNumId w:val="18"/>
  </w:num>
  <w:num w:numId="26">
    <w:abstractNumId w:val="14"/>
  </w:num>
  <w:num w:numId="27">
    <w:abstractNumId w:val="16"/>
  </w:num>
  <w:num w:numId="28">
    <w:abstractNumId w:val="27"/>
  </w:num>
  <w:num w:numId="29">
    <w:abstractNumId w:val="20"/>
  </w:num>
  <w:num w:numId="30">
    <w:abstractNumId w:val="9"/>
  </w:num>
  <w:num w:numId="31">
    <w:abstractNumId w:val="38"/>
  </w:num>
  <w:num w:numId="32">
    <w:abstractNumId w:val="21"/>
  </w:num>
  <w:num w:numId="33">
    <w:abstractNumId w:val="7"/>
  </w:num>
  <w:num w:numId="34">
    <w:abstractNumId w:val="6"/>
  </w:num>
  <w:num w:numId="35">
    <w:abstractNumId w:val="23"/>
  </w:num>
  <w:num w:numId="36">
    <w:abstractNumId w:val="13"/>
  </w:num>
  <w:num w:numId="37">
    <w:abstractNumId w:val="2"/>
  </w:num>
  <w:num w:numId="38">
    <w:abstractNumId w:val="3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BAB"/>
    <w:rsid w:val="000C391D"/>
    <w:rsid w:val="000D4686"/>
    <w:rsid w:val="00153964"/>
    <w:rsid w:val="001705D8"/>
    <w:rsid w:val="00186679"/>
    <w:rsid w:val="001D3BFE"/>
    <w:rsid w:val="00215B59"/>
    <w:rsid w:val="002607A1"/>
    <w:rsid w:val="00294767"/>
    <w:rsid w:val="00303951"/>
    <w:rsid w:val="00314819"/>
    <w:rsid w:val="00333E74"/>
    <w:rsid w:val="00414C60"/>
    <w:rsid w:val="004437D2"/>
    <w:rsid w:val="004B02A7"/>
    <w:rsid w:val="004B5704"/>
    <w:rsid w:val="004D138B"/>
    <w:rsid w:val="005220C3"/>
    <w:rsid w:val="00540F8F"/>
    <w:rsid w:val="00557A09"/>
    <w:rsid w:val="0056503F"/>
    <w:rsid w:val="005A4C3C"/>
    <w:rsid w:val="005B648B"/>
    <w:rsid w:val="005D12AF"/>
    <w:rsid w:val="005F4400"/>
    <w:rsid w:val="006457D8"/>
    <w:rsid w:val="006B4B2B"/>
    <w:rsid w:val="007510A2"/>
    <w:rsid w:val="007A02B6"/>
    <w:rsid w:val="007B7BAB"/>
    <w:rsid w:val="007E3D28"/>
    <w:rsid w:val="00822F82"/>
    <w:rsid w:val="008320C5"/>
    <w:rsid w:val="00854DE3"/>
    <w:rsid w:val="0086055F"/>
    <w:rsid w:val="008D0D45"/>
    <w:rsid w:val="008D4F15"/>
    <w:rsid w:val="009042C8"/>
    <w:rsid w:val="009056CC"/>
    <w:rsid w:val="00911637"/>
    <w:rsid w:val="009816F5"/>
    <w:rsid w:val="009B1E12"/>
    <w:rsid w:val="00A26D68"/>
    <w:rsid w:val="00A70E6C"/>
    <w:rsid w:val="00A95D1E"/>
    <w:rsid w:val="00AE1DFB"/>
    <w:rsid w:val="00C13CBE"/>
    <w:rsid w:val="00CA6BA9"/>
    <w:rsid w:val="00CB2E9C"/>
    <w:rsid w:val="00D0096D"/>
    <w:rsid w:val="00D568B7"/>
    <w:rsid w:val="00D82035"/>
    <w:rsid w:val="00DB3B24"/>
    <w:rsid w:val="00DC0452"/>
    <w:rsid w:val="00DC2CF0"/>
    <w:rsid w:val="00DE2D70"/>
    <w:rsid w:val="00E961CF"/>
    <w:rsid w:val="00ED18AE"/>
    <w:rsid w:val="00ED1C85"/>
    <w:rsid w:val="00ED3545"/>
    <w:rsid w:val="00EE669D"/>
    <w:rsid w:val="00EF5C40"/>
    <w:rsid w:val="00F36E6C"/>
    <w:rsid w:val="00F53EAD"/>
    <w:rsid w:val="00FD1873"/>
    <w:rsid w:val="00FE3500"/>
    <w:rsid w:val="2C138AE3"/>
    <w:rsid w:val="690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5F2C79"/>
  <w15:docId w15:val="{80764DAE-AB09-4CE1-A323-2B5E6E9F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BAB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B7BA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B7BAB"/>
    <w:rPr>
      <w:lang w:val="nl-NL"/>
    </w:rPr>
  </w:style>
  <w:style w:type="paragraph" w:styleId="NormalWeb">
    <w:name w:val="Normal (Web)"/>
    <w:basedOn w:val="Normal"/>
    <w:uiPriority w:val="99"/>
    <w:unhideWhenUsed/>
    <w:rsid w:val="007B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96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96D"/>
    <w:rPr>
      <w:rFonts w:ascii="Lucida Grande" w:hAnsi="Lucida Grande" w:cs="Lucida Grande"/>
      <w:sz w:val="18"/>
      <w:szCs w:val="18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9056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6CC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9056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6CC"/>
    <w:rPr>
      <w:lang w:val="nl-NL"/>
    </w:rPr>
  </w:style>
  <w:style w:type="table" w:styleId="TableGrid">
    <w:name w:val="Table Grid"/>
    <w:basedOn w:val="TableNormal"/>
    <w:uiPriority w:val="39"/>
    <w:rsid w:val="00565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CF0"/>
    <w:rPr>
      <w:sz w:val="24"/>
      <w:szCs w:val="24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F0"/>
    <w:rPr>
      <w:b/>
      <w:bCs/>
      <w:sz w:val="20"/>
      <w:szCs w:val="20"/>
      <w:lang w:val="nl-NL"/>
    </w:rPr>
  </w:style>
  <w:style w:type="character" w:styleId="Hyperlink">
    <w:name w:val="Hyperlink"/>
    <w:basedOn w:val="DefaultParagraphFont"/>
    <w:uiPriority w:val="99"/>
    <w:unhideWhenUsed/>
    <w:rsid w:val="00ED18AE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D82035"/>
  </w:style>
  <w:style w:type="character" w:styleId="FollowedHyperlink">
    <w:name w:val="FollowedHyperlink"/>
    <w:basedOn w:val="DefaultParagraphFont"/>
    <w:uiPriority w:val="99"/>
    <w:semiHidden/>
    <w:unhideWhenUsed/>
    <w:rsid w:val="005B64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8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denetwork.org/ten-acts" TargetMode="External"/><Relationship Id="rId13" Type="http://schemas.openxmlformats.org/officeDocument/2006/relationships/hyperlink" Target="https://gfmdbusinessmechanism.or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.org/ga/search/view_doc.asp?symbol=A/RES/70/1&amp;Lang=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peoplesglobalaction.org/wp-content/uploads/2018/11/PGA-programme-151118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om.int/sites/default/files/our_work/ODG/GCM/NY_Declaratio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iasporadialogue.net/" TargetMode="External"/><Relationship Id="rId10" Type="http://schemas.openxmlformats.org/officeDocument/2006/relationships/hyperlink" Target="https://www.unhcr.org/events/conferences/5b3295167/official-version-final-draft-global-compact-refugees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fugeesmigrants.un.org/sites/default/files/180711_final_draft_0.pdf" TargetMode="External"/><Relationship Id="rId14" Type="http://schemas.openxmlformats.org/officeDocument/2006/relationships/hyperlink" Target="https://www.unmgcy.org/youth4migrat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3EB0F-2E33-3B4F-B625-1A761F64A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 Peyrard</dc:creator>
  <cp:keywords/>
  <dc:description/>
  <cp:lastModifiedBy>Emer Groarke</cp:lastModifiedBy>
  <cp:revision>9</cp:revision>
  <dcterms:created xsi:type="dcterms:W3CDTF">2018-11-30T16:10:00Z</dcterms:created>
  <dcterms:modified xsi:type="dcterms:W3CDTF">2018-11-30T16:51:00Z</dcterms:modified>
</cp:coreProperties>
</file>